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A4" w:rsidRPr="00723256" w:rsidRDefault="00B849A4" w:rsidP="00B849A4">
      <w:pPr>
        <w:pStyle w:val="Standard"/>
        <w:ind w:right="3" w:firstLine="720"/>
        <w:jc w:val="center"/>
        <w:rPr>
          <w:rFonts w:cs="Times New Roman"/>
          <w:b/>
          <w:i/>
          <w:lang w:val="uk-UA"/>
        </w:rPr>
      </w:pPr>
      <w:r w:rsidRPr="00723256">
        <w:rPr>
          <w:rFonts w:cs="Times New Roman"/>
          <w:b/>
          <w:i/>
          <w:lang w:val="uk-UA"/>
        </w:rPr>
        <w:t>РІЧНИЙ ЗВІТ ДИРЕКТОРА ШКОЛИ</w:t>
      </w:r>
    </w:p>
    <w:p w:rsidR="00B849A4" w:rsidRDefault="00B849A4" w:rsidP="00B849A4">
      <w:pPr>
        <w:pStyle w:val="Standard"/>
        <w:ind w:right="3" w:firstLine="720"/>
        <w:jc w:val="center"/>
        <w:rPr>
          <w:rFonts w:cs="Times New Roman"/>
          <w:b/>
          <w:i/>
          <w:lang w:val="uk-UA"/>
        </w:rPr>
      </w:pPr>
      <w:r>
        <w:rPr>
          <w:rFonts w:cs="Times New Roman"/>
          <w:b/>
          <w:i/>
          <w:lang w:val="uk-UA"/>
        </w:rPr>
        <w:t>за 2022-2023</w:t>
      </w:r>
      <w:r w:rsidRPr="00723256">
        <w:rPr>
          <w:rFonts w:cs="Times New Roman"/>
          <w:b/>
          <w:i/>
          <w:lang w:val="uk-UA"/>
        </w:rPr>
        <w:t xml:space="preserve"> навчальний рік</w:t>
      </w:r>
    </w:p>
    <w:p w:rsidR="00B849A4" w:rsidRPr="005D74AC" w:rsidRDefault="00B849A4" w:rsidP="00B849A4">
      <w:pPr>
        <w:shd w:val="clear" w:color="auto" w:fill="FFFFFF"/>
        <w:jc w:val="both"/>
        <w:rPr>
          <w:rFonts w:ascii="Arial" w:hAnsi="Arial" w:cs="Arial"/>
          <w:color w:val="333333"/>
          <w:sz w:val="24"/>
          <w:szCs w:val="24"/>
          <w:lang w:val="uk-UA" w:eastAsia="ru-RU"/>
        </w:rPr>
      </w:pPr>
      <w:r>
        <w:rPr>
          <w:color w:val="000000"/>
          <w:sz w:val="24"/>
          <w:szCs w:val="24"/>
          <w:lang w:val="uk-UA" w:eastAsia="ru-RU"/>
        </w:rPr>
        <w:t xml:space="preserve">                    </w:t>
      </w:r>
      <w:r w:rsidRPr="005D74AC">
        <w:rPr>
          <w:color w:val="000000"/>
          <w:sz w:val="24"/>
          <w:szCs w:val="24"/>
          <w:bdr w:val="none" w:sz="0" w:space="0" w:color="auto" w:frame="1"/>
          <w:shd w:val="clear" w:color="auto" w:fill="FFFFFF"/>
          <w:lang w:val="uk-UA" w:eastAsia="ru-RU"/>
        </w:rPr>
        <w:t>Шановні присутні! Закінчився навчальний рік і тому ми зібралися сьогодні, щоб зробити певні підсумки роботи колективу школи, оцінити діяльність директора на посаді протягом 2022/2023 навчального року.</w:t>
      </w:r>
    </w:p>
    <w:p w:rsidR="00B849A4" w:rsidRPr="000E5E78" w:rsidRDefault="00B849A4" w:rsidP="00B849A4">
      <w:pPr>
        <w:shd w:val="clear" w:color="auto" w:fill="FFFFFF"/>
        <w:jc w:val="both"/>
        <w:rPr>
          <w:rFonts w:ascii="Arial" w:hAnsi="Arial" w:cs="Arial"/>
          <w:color w:val="333333"/>
          <w:sz w:val="24"/>
          <w:szCs w:val="24"/>
          <w:lang w:val="ru-RU" w:eastAsia="ru-RU"/>
        </w:rPr>
      </w:pPr>
      <w:r w:rsidRPr="000E5E78">
        <w:rPr>
          <w:color w:val="000000"/>
          <w:sz w:val="24"/>
          <w:szCs w:val="24"/>
          <w:bdr w:val="none" w:sz="0" w:space="0" w:color="auto" w:frame="1"/>
          <w:shd w:val="clear" w:color="auto" w:fill="FFFFFF"/>
          <w:lang w:val="ru-RU" w:eastAsia="ru-RU"/>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B849A4" w:rsidRPr="005D74AC" w:rsidRDefault="00B849A4" w:rsidP="00B849A4">
      <w:pPr>
        <w:shd w:val="clear" w:color="auto" w:fill="FFFFFF"/>
        <w:jc w:val="both"/>
        <w:rPr>
          <w:rFonts w:ascii="Arial" w:hAnsi="Arial" w:cs="Arial"/>
          <w:color w:val="333333"/>
          <w:sz w:val="24"/>
          <w:szCs w:val="24"/>
          <w:lang w:eastAsia="ru-RU"/>
        </w:rPr>
      </w:pPr>
      <w:r>
        <w:rPr>
          <w:sz w:val="24"/>
          <w:szCs w:val="24"/>
          <w:lang w:val="uk-UA" w:eastAsia="ru-RU"/>
        </w:rPr>
        <w:t xml:space="preserve">             </w:t>
      </w:r>
      <w:r w:rsidRPr="00F16CD5">
        <w:rPr>
          <w:color w:val="000000"/>
          <w:sz w:val="24"/>
          <w:szCs w:val="24"/>
          <w:lang w:val="uk-UA" w:eastAsia="ru-RU"/>
        </w:rPr>
        <w:t xml:space="preserve">Відповідно до ст.26 Закону України «Про освіту», п.4 ст.38 Закону України </w:t>
      </w:r>
      <w:r w:rsidRPr="00621D73">
        <w:rPr>
          <w:color w:val="000000"/>
          <w:sz w:val="24"/>
          <w:szCs w:val="24"/>
          <w:lang w:eastAsia="ru-RU"/>
        </w:rPr>
        <w:t> </w:t>
      </w:r>
      <w:r w:rsidRPr="00F16CD5">
        <w:rPr>
          <w:color w:val="000000"/>
          <w:sz w:val="24"/>
          <w:szCs w:val="24"/>
          <w:lang w:val="uk-UA" w:eastAsia="ru-RU"/>
        </w:rPr>
        <w:t xml:space="preserve">  «Про повну загальну середню освіту» керівник здійснює безпосереднє керівництво закладом освіти, забезпечує реалізацію державної освітньої політики, у своїй діяльності керується Конституцією </w:t>
      </w:r>
      <w:r w:rsidRPr="000E5E78">
        <w:rPr>
          <w:color w:val="000000"/>
          <w:sz w:val="24"/>
          <w:szCs w:val="24"/>
          <w:lang w:val="ru-RU" w:eastAsia="ru-RU"/>
        </w:rPr>
        <w:t>України, чиним законодавством у галузі освіти, установчими документами закладу освіти.</w:t>
      </w:r>
      <w:r w:rsidRPr="00621D73">
        <w:rPr>
          <w:color w:val="000000"/>
          <w:sz w:val="24"/>
          <w:szCs w:val="24"/>
          <w:lang w:eastAsia="ru-RU"/>
        </w:rPr>
        <w:t> </w:t>
      </w:r>
      <w:r w:rsidRPr="005D74AC">
        <w:rPr>
          <w:color w:val="000000"/>
          <w:sz w:val="24"/>
          <w:szCs w:val="24"/>
          <w:bdr w:val="none" w:sz="0" w:space="0" w:color="auto" w:frame="1"/>
          <w:shd w:val="clear" w:color="auto" w:fill="FFFFFF"/>
          <w:lang w:eastAsia="ru-RU"/>
        </w:rPr>
        <w:t>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w:t>
      </w:r>
      <w:r>
        <w:rPr>
          <w:color w:val="000000"/>
          <w:sz w:val="24"/>
          <w:szCs w:val="24"/>
          <w:bdr w:val="none" w:sz="0" w:space="0" w:color="auto" w:frame="1"/>
          <w:shd w:val="clear" w:color="auto" w:fill="FFFFFF"/>
          <w:lang w:eastAsia="ru-RU"/>
        </w:rPr>
        <w:t>ромадськістю”</w:t>
      </w:r>
      <w:r w:rsidRPr="005D74AC">
        <w:rPr>
          <w:color w:val="000000"/>
          <w:sz w:val="24"/>
          <w:szCs w:val="24"/>
          <w:bdr w:val="none" w:sz="0" w:space="0" w:color="auto" w:frame="1"/>
          <w:shd w:val="clear" w:color="auto" w:fill="FFFFFF"/>
          <w:lang w:eastAsia="ru-RU"/>
        </w:rPr>
        <w:t xml:space="preserve">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w:t>
      </w:r>
    </w:p>
    <w:p w:rsidR="00B849A4" w:rsidRDefault="00B849A4" w:rsidP="00B849A4">
      <w:pPr>
        <w:jc w:val="both"/>
        <w:rPr>
          <w:color w:val="000000"/>
          <w:sz w:val="24"/>
          <w:szCs w:val="24"/>
          <w:lang w:val="uk-UA" w:eastAsia="ru-RU"/>
        </w:rPr>
      </w:pPr>
      <w:r>
        <w:rPr>
          <w:color w:val="000000"/>
          <w:sz w:val="24"/>
          <w:szCs w:val="24"/>
          <w:lang w:val="uk-UA" w:eastAsia="ru-RU"/>
        </w:rPr>
        <w:t xml:space="preserve">           У 2022/2023</w:t>
      </w:r>
      <w:r w:rsidRPr="008F2836">
        <w:rPr>
          <w:color w:val="000000"/>
          <w:sz w:val="24"/>
          <w:szCs w:val="24"/>
          <w:lang w:val="uk-UA" w:eastAsia="ru-RU"/>
        </w:rPr>
        <w:t xml:space="preserve"> навчальному році забезпечено реалізація педагогами </w:t>
      </w:r>
      <w:r>
        <w:rPr>
          <w:color w:val="000000"/>
          <w:sz w:val="24"/>
          <w:szCs w:val="24"/>
          <w:lang w:val="uk-UA" w:eastAsia="ru-RU"/>
        </w:rPr>
        <w:t>ліцею</w:t>
      </w:r>
      <w:r w:rsidRPr="008F2836">
        <w:rPr>
          <w:color w:val="000000"/>
          <w:sz w:val="24"/>
          <w:szCs w:val="24"/>
          <w:lang w:val="uk-UA" w:eastAsia="ru-RU"/>
        </w:rPr>
        <w:t xml:space="preserve"> стратегічної мети:</w:t>
      </w:r>
      <w:r w:rsidRPr="008F2836">
        <w:rPr>
          <w:b/>
          <w:bCs/>
          <w:color w:val="000000"/>
          <w:sz w:val="24"/>
          <w:szCs w:val="24"/>
          <w:lang w:val="uk-UA" w:eastAsia="ru-RU"/>
        </w:rPr>
        <w:t xml:space="preserve"> </w:t>
      </w:r>
      <w:r w:rsidRPr="008F2836">
        <w:rPr>
          <w:color w:val="000000"/>
          <w:sz w:val="24"/>
          <w:szCs w:val="24"/>
          <w:lang w:val="uk-UA" w:eastAsia="ru-RU"/>
        </w:rPr>
        <w:t>«Оновлення змісту освіти, який зорієнтований на формування в учнів ключових предметних компетентностей, життєвих цінностей здобувачів освіти в умовах реалізації ідей Концепції Нової Української школи</w:t>
      </w:r>
      <w:r>
        <w:rPr>
          <w:color w:val="000000"/>
          <w:sz w:val="24"/>
          <w:szCs w:val="24"/>
          <w:lang w:val="uk-UA" w:eastAsia="ru-RU"/>
        </w:rPr>
        <w:t>».</w:t>
      </w:r>
    </w:p>
    <w:p w:rsidR="00B849A4" w:rsidRPr="00621D73" w:rsidRDefault="00B849A4" w:rsidP="00B849A4">
      <w:pPr>
        <w:ind w:firstLine="708"/>
        <w:jc w:val="both"/>
        <w:rPr>
          <w:sz w:val="24"/>
          <w:szCs w:val="24"/>
          <w:lang w:val="uk-UA" w:eastAsia="ru-RU"/>
        </w:rPr>
      </w:pPr>
      <w:r w:rsidRPr="00621D73">
        <w:rPr>
          <w:color w:val="000000"/>
          <w:sz w:val="24"/>
          <w:szCs w:val="24"/>
          <w:lang w:val="uk-UA" w:eastAsia="ru-RU"/>
        </w:rPr>
        <w:t>Продовжено роботу щодо реалізації в умовах воєнного стану Положення про внутрішню систему забезпечення якості освітнь</w:t>
      </w:r>
      <w:r>
        <w:rPr>
          <w:color w:val="000000"/>
          <w:sz w:val="24"/>
          <w:szCs w:val="24"/>
          <w:lang w:val="uk-UA" w:eastAsia="ru-RU"/>
        </w:rPr>
        <w:t>ої діяльності та якості освіти.</w:t>
      </w:r>
    </w:p>
    <w:p w:rsidR="00B849A4" w:rsidRPr="00621D73" w:rsidRDefault="00B849A4" w:rsidP="00B849A4">
      <w:pPr>
        <w:ind w:firstLine="708"/>
        <w:jc w:val="both"/>
        <w:rPr>
          <w:sz w:val="24"/>
          <w:szCs w:val="24"/>
          <w:lang w:val="uk-UA" w:eastAsia="ru-RU"/>
        </w:rPr>
      </w:pPr>
      <w:r>
        <w:rPr>
          <w:color w:val="000000"/>
          <w:sz w:val="24"/>
          <w:szCs w:val="24"/>
          <w:lang w:val="uk-UA" w:eastAsia="ru-RU"/>
        </w:rPr>
        <w:t>У 2022/2023</w:t>
      </w:r>
      <w:r w:rsidRPr="00621D73">
        <w:rPr>
          <w:color w:val="000000"/>
          <w:sz w:val="24"/>
          <w:szCs w:val="24"/>
          <w:lang w:val="uk-UA" w:eastAsia="ru-RU"/>
        </w:rPr>
        <w:t xml:space="preserve"> навчальному році заклад освіти реалізовував основну мету: створення умов для забезпечення розвитку закладу освіти, створення сприятливого освітнього середовища для формування особистості здобувача освіти, його самореалізації, основного завдання: організація освіт</w:t>
      </w:r>
      <w:r>
        <w:rPr>
          <w:color w:val="000000"/>
          <w:sz w:val="24"/>
          <w:szCs w:val="24"/>
          <w:lang w:val="uk-UA" w:eastAsia="ru-RU"/>
        </w:rPr>
        <w:t>нього процесу в умовах дистанційного</w:t>
      </w:r>
      <w:r w:rsidRPr="00621D73">
        <w:rPr>
          <w:color w:val="000000"/>
          <w:sz w:val="24"/>
          <w:szCs w:val="24"/>
          <w:lang w:val="uk-UA" w:eastAsia="ru-RU"/>
        </w:rPr>
        <w:t xml:space="preserve"> навчання, зм</w:t>
      </w:r>
      <w:r>
        <w:rPr>
          <w:color w:val="000000"/>
          <w:sz w:val="24"/>
          <w:szCs w:val="24"/>
          <w:lang w:val="uk-UA" w:eastAsia="ru-RU"/>
        </w:rPr>
        <w:t xml:space="preserve">іцнення статусу державної мови, </w:t>
      </w:r>
      <w:r w:rsidRPr="00621D73">
        <w:rPr>
          <w:color w:val="000000"/>
          <w:sz w:val="24"/>
          <w:szCs w:val="24"/>
          <w:lang w:val="uk-UA" w:eastAsia="ru-RU"/>
        </w:rPr>
        <w:t>компетентнісного навчання, здорового способу життя, формування культури діалогу між учасниками освітнього процесу, безпечне освітнє середовище, удосконалення системи оцінювання навчальних досягнень учнів, педагогічної діяльності.</w:t>
      </w:r>
    </w:p>
    <w:p w:rsidR="00B849A4" w:rsidRPr="00B849A4" w:rsidRDefault="00B849A4" w:rsidP="00B849A4">
      <w:pPr>
        <w:pStyle w:val="Standard"/>
        <w:ind w:right="3"/>
        <w:rPr>
          <w:lang w:val="uk-UA"/>
        </w:rPr>
      </w:pPr>
      <w:r w:rsidRPr="00B849A4">
        <w:rPr>
          <w:iCs/>
          <w:lang w:val="uk-UA"/>
        </w:rPr>
        <w:t>Загальні відомості про навчальний заклад</w:t>
      </w:r>
    </w:p>
    <w:p w:rsidR="00B849A4" w:rsidRPr="00B849A4" w:rsidRDefault="00B849A4" w:rsidP="00B849A4">
      <w:pPr>
        <w:pStyle w:val="Standard"/>
        <w:ind w:right="3"/>
        <w:rPr>
          <w:lang w:val="uk-UA"/>
        </w:rPr>
      </w:pPr>
      <w:r w:rsidRPr="00B849A4">
        <w:rPr>
          <w:lang w:val="uk-UA"/>
        </w:rPr>
        <w:t>Комунальний заклад «Введенський ліцей» Новопокровської селищної ради Чугуївського району Харківської області</w:t>
      </w:r>
    </w:p>
    <w:p w:rsidR="00B849A4" w:rsidRPr="00DB62A9" w:rsidRDefault="00B849A4" w:rsidP="00B849A4">
      <w:pPr>
        <w:pStyle w:val="Standard"/>
        <w:ind w:right="3"/>
      </w:pPr>
      <w:r w:rsidRPr="00DB62A9">
        <w:t>Форма власності — комунальна.</w:t>
      </w:r>
    </w:p>
    <w:p w:rsidR="00B849A4" w:rsidRPr="00DB62A9" w:rsidRDefault="00B849A4" w:rsidP="00B849A4">
      <w:pPr>
        <w:pStyle w:val="Standard"/>
        <w:ind w:right="3"/>
      </w:pPr>
      <w:r w:rsidRPr="00DB62A9">
        <w:t>Власник — Новопокровська селищна рада.</w:t>
      </w:r>
    </w:p>
    <w:p w:rsidR="00B849A4" w:rsidRPr="00DB62A9" w:rsidRDefault="00B849A4" w:rsidP="00B849A4">
      <w:pPr>
        <w:pStyle w:val="Standard"/>
        <w:ind w:right="3"/>
      </w:pPr>
      <w:r w:rsidRPr="00DB62A9">
        <w:t>Юридична адреса — Харківська область, Чугуївський район, смт Введенка, вул. Олега Горбачова, 150.</w:t>
      </w:r>
    </w:p>
    <w:p w:rsidR="00B849A4" w:rsidRPr="00DB62A9" w:rsidRDefault="00B849A4" w:rsidP="00B849A4">
      <w:pPr>
        <w:pStyle w:val="Standard"/>
        <w:ind w:right="3"/>
      </w:pPr>
      <w:r w:rsidRPr="00DB62A9">
        <w:t>Кількість класів — 15, з українською мовою навчання.</w:t>
      </w:r>
    </w:p>
    <w:p w:rsidR="00B849A4" w:rsidRPr="00DB62A9" w:rsidRDefault="00B849A4" w:rsidP="00B849A4">
      <w:pPr>
        <w:pStyle w:val="Standard"/>
        <w:ind w:right="3"/>
      </w:pPr>
      <w:r w:rsidRPr="00DB62A9">
        <w:t>Місць за проектом — 1200.</w:t>
      </w:r>
    </w:p>
    <w:p w:rsidR="00B849A4" w:rsidRPr="00DB62A9" w:rsidRDefault="00B849A4" w:rsidP="00B849A4">
      <w:pPr>
        <w:pStyle w:val="Standard"/>
        <w:ind w:right="3"/>
      </w:pPr>
      <w:r>
        <w:t>Кількість учнів — 29</w:t>
      </w:r>
      <w:r>
        <w:rPr>
          <w:lang w:val="uk-UA"/>
        </w:rPr>
        <w:t>9</w:t>
      </w:r>
      <w:r w:rsidRPr="00DB62A9">
        <w:t xml:space="preserve"> ( станом на 0</w:t>
      </w:r>
      <w:r>
        <w:rPr>
          <w:lang w:val="uk-UA"/>
        </w:rPr>
        <w:t>2</w:t>
      </w:r>
      <w:r>
        <w:t>.06.202</w:t>
      </w:r>
      <w:r>
        <w:rPr>
          <w:lang w:val="uk-UA"/>
        </w:rPr>
        <w:t>3</w:t>
      </w:r>
      <w:r w:rsidRPr="00DB62A9">
        <w:t>).</w:t>
      </w:r>
    </w:p>
    <w:p w:rsidR="00B849A4" w:rsidRPr="00DB62A9" w:rsidRDefault="00B849A4" w:rsidP="00B849A4">
      <w:pPr>
        <w:pStyle w:val="Standard"/>
        <w:ind w:right="3"/>
      </w:pPr>
      <w:r w:rsidRPr="00DB62A9">
        <w:t>Режим роботи :</w:t>
      </w:r>
    </w:p>
    <w:p w:rsidR="00B849A4" w:rsidRPr="00DB62A9" w:rsidRDefault="00B849A4" w:rsidP="00B849A4">
      <w:pPr>
        <w:pStyle w:val="Standard"/>
        <w:numPr>
          <w:ilvl w:val="0"/>
          <w:numId w:val="1"/>
        </w:numPr>
        <w:ind w:right="3"/>
      </w:pPr>
      <w:r w:rsidRPr="00DB62A9">
        <w:t>5-денка — 1-11 класи.</w:t>
      </w:r>
    </w:p>
    <w:p w:rsidR="00B849A4" w:rsidRPr="00DB62A9" w:rsidRDefault="00B849A4" w:rsidP="00B849A4">
      <w:pPr>
        <w:pStyle w:val="Standard"/>
        <w:ind w:right="3"/>
      </w:pPr>
      <w:r w:rsidRPr="00DB62A9">
        <w:t>Отже, наші здобутки за цей непростий рік.</w:t>
      </w:r>
    </w:p>
    <w:p w:rsidR="00B849A4" w:rsidRPr="00DB62A9" w:rsidRDefault="00B849A4" w:rsidP="00B849A4">
      <w:pPr>
        <w:pStyle w:val="Standard"/>
        <w:ind w:right="3"/>
      </w:pPr>
      <w:r>
        <w:rPr>
          <w:lang w:val="uk-UA"/>
        </w:rPr>
        <w:t xml:space="preserve">       </w:t>
      </w:r>
      <w:r w:rsidRPr="00DB62A9">
        <w:t>Освітянські реформи на сучасному етапі розглядають учня як особистість – інноватора, що володіє ключовими компетентностями.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сьогоднішньому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до чого доторкається дитяча цікавість, з огляду на те, як це вплине на їх життя та здоров’я.</w:t>
      </w:r>
    </w:p>
    <w:p w:rsidR="00B849A4" w:rsidRPr="00DB62A9" w:rsidRDefault="00B849A4" w:rsidP="00B849A4">
      <w:pPr>
        <w:pStyle w:val="Standard"/>
        <w:ind w:right="3"/>
      </w:pPr>
      <w:r>
        <w:rPr>
          <w:lang w:val="uk-UA"/>
        </w:rPr>
        <w:lastRenderedPageBreak/>
        <w:t xml:space="preserve">       </w:t>
      </w:r>
      <w:r w:rsidRPr="00056F0D">
        <w:rPr>
          <w:lang w:val="uk-UA"/>
        </w:rPr>
        <w:t xml:space="preserve">Головним завдання навчального закладу є забезпечення високої якості освіти та відповідності її потребам особистості. </w:t>
      </w:r>
      <w:r w:rsidRPr="00DB62A9">
        <w:t>Сучасному суспільству потрібна людина творча та ініціативна, готова і здатна відповідати за власний добробут, добробут усього суспільства, бути чинним громадянином України, мати позитивне ставлення до себе, інших учнів, педагогів, школи, навчання.</w:t>
      </w:r>
    </w:p>
    <w:p w:rsidR="00B849A4" w:rsidRPr="00DB62A9" w:rsidRDefault="00B849A4" w:rsidP="00B849A4">
      <w:pPr>
        <w:pStyle w:val="Standard"/>
        <w:ind w:right="3"/>
      </w:pPr>
      <w:r>
        <w:rPr>
          <w:lang w:val="uk-UA"/>
        </w:rPr>
        <w:t xml:space="preserve">       2022/2023 навчальний рік</w:t>
      </w:r>
      <w:r w:rsidRPr="00DB62A9">
        <w:t xml:space="preserve"> учні навчального закладу знаходилися на дистанційному навчанні. В режимі дистанційного навчання вчителями закладу використовувалися  різні форми роботи:</w:t>
      </w:r>
    </w:p>
    <w:p w:rsidR="00B849A4" w:rsidRPr="00DB62A9" w:rsidRDefault="00B849A4" w:rsidP="00B849A4">
      <w:pPr>
        <w:pStyle w:val="Standard"/>
        <w:ind w:right="3"/>
      </w:pPr>
      <w:r w:rsidRPr="00DB62A9">
        <w:t>– щоденні уроки та завдання розміщувалися на особистих сайтах, освітніх платформах чи з використанням інструментів для дистанційного навчання (Google Classroom, Мій клас, На урок – тестування, Всеосвіта – тестуванння, Quizizz – тестування, відео уроки на Youtube, ZOOM – он-лайн уроки в прямому ефірі);</w:t>
      </w:r>
    </w:p>
    <w:p w:rsidR="00B849A4" w:rsidRPr="00DB62A9" w:rsidRDefault="00B849A4" w:rsidP="00B849A4">
      <w:pPr>
        <w:pStyle w:val="Standard"/>
        <w:ind w:right="3"/>
      </w:pPr>
      <w:r w:rsidRPr="00DB62A9">
        <w:t>– учні отримували завдання через соціальні мережі та месенджери (Viber), або завдання надсилалися на email;</w:t>
      </w:r>
    </w:p>
    <w:p w:rsidR="00B849A4" w:rsidRPr="00DB62A9" w:rsidRDefault="00B849A4" w:rsidP="00B849A4">
      <w:pPr>
        <w:pStyle w:val="Standard"/>
        <w:ind w:right="3"/>
      </w:pPr>
      <w:r>
        <w:rPr>
          <w:lang w:val="uk-UA"/>
        </w:rPr>
        <w:t xml:space="preserve">       </w:t>
      </w:r>
      <w:r w:rsidRPr="00DB62A9">
        <w:t>Слід зазначити, що за підсумками результатів</w:t>
      </w:r>
      <w:r>
        <w:t xml:space="preserve"> успішності якість знань за 202</w:t>
      </w:r>
      <w:r>
        <w:rPr>
          <w:lang w:val="uk-UA"/>
        </w:rPr>
        <w:t>2</w:t>
      </w:r>
      <w:r>
        <w:t>/202</w:t>
      </w:r>
      <w:r>
        <w:rPr>
          <w:lang w:val="uk-UA"/>
        </w:rPr>
        <w:t>3</w:t>
      </w:r>
      <w:r>
        <w:t xml:space="preserve"> навчальний рік  становить: середня школа – 3</w:t>
      </w:r>
      <w:r>
        <w:rPr>
          <w:lang w:val="uk-UA"/>
        </w:rPr>
        <w:t>2</w:t>
      </w:r>
      <w:r>
        <w:t>,</w:t>
      </w:r>
      <w:r>
        <w:rPr>
          <w:lang w:val="uk-UA"/>
        </w:rPr>
        <w:t>0</w:t>
      </w:r>
      <w:r w:rsidRPr="00DB62A9">
        <w:t xml:space="preserve">%, старша школа – </w:t>
      </w:r>
      <w:r>
        <w:rPr>
          <w:lang w:val="uk-UA"/>
        </w:rPr>
        <w:t>41</w:t>
      </w:r>
      <w:r w:rsidRPr="00DB62A9">
        <w:t>,0%</w:t>
      </w:r>
    </w:p>
    <w:p w:rsidR="00B849A4" w:rsidRPr="008A127A" w:rsidRDefault="00B849A4" w:rsidP="00B849A4">
      <w:pPr>
        <w:ind w:firstLine="540"/>
        <w:jc w:val="both"/>
        <w:rPr>
          <w:sz w:val="24"/>
          <w:szCs w:val="24"/>
          <w:lang w:val="ru-RU"/>
        </w:rPr>
      </w:pPr>
      <w:r w:rsidRPr="008A127A">
        <w:rPr>
          <w:sz w:val="24"/>
          <w:szCs w:val="24"/>
          <w:lang w:val="ru-RU"/>
        </w:rPr>
        <w:t>Високий рівень навчальних досягнень мають 14 учнів – 7,5%,  достатній 59 учня – 31,5%,  середній – 114 учнів – 61,0 %, початковий – відсутні.</w:t>
      </w:r>
    </w:p>
    <w:p w:rsidR="00B849A4" w:rsidRPr="008A127A" w:rsidRDefault="00B849A4" w:rsidP="00B849A4">
      <w:pPr>
        <w:ind w:firstLine="540"/>
        <w:jc w:val="both"/>
        <w:rPr>
          <w:sz w:val="24"/>
          <w:szCs w:val="24"/>
          <w:lang w:val="ru-RU"/>
        </w:rPr>
      </w:pPr>
      <w:r w:rsidRPr="008A127A">
        <w:rPr>
          <w:sz w:val="24"/>
          <w:szCs w:val="24"/>
          <w:lang w:val="ru-RU"/>
        </w:rPr>
        <w:t xml:space="preserve">На першому ступені навчаються 111 учня, з них атестовано 111 учня, це учні НУШ. </w:t>
      </w:r>
    </w:p>
    <w:p w:rsidR="00B849A4" w:rsidRPr="008A127A" w:rsidRDefault="00B849A4" w:rsidP="00B849A4">
      <w:pPr>
        <w:ind w:firstLine="540"/>
        <w:jc w:val="both"/>
        <w:rPr>
          <w:sz w:val="24"/>
          <w:szCs w:val="24"/>
          <w:lang w:val="ru-RU"/>
        </w:rPr>
      </w:pPr>
      <w:r w:rsidRPr="008A127A">
        <w:rPr>
          <w:sz w:val="24"/>
          <w:szCs w:val="24"/>
          <w:lang w:val="ru-RU"/>
        </w:rPr>
        <w:t xml:space="preserve">Другий ступінь нараховує 143  учнів, якість знань 39,0%. На високому рівні – 10 учня – 7,0%, на достатньому – 46 учнів – 32,0%, на середньому – 87 учня – 61,0%, на початковому – відсутні. Учень  9-А класу Власов Д. отримал свідоцтво з відзнакою. </w:t>
      </w:r>
    </w:p>
    <w:p w:rsidR="00B849A4" w:rsidRPr="008A127A" w:rsidRDefault="00B849A4" w:rsidP="00B849A4">
      <w:pPr>
        <w:ind w:firstLine="540"/>
        <w:jc w:val="both"/>
        <w:rPr>
          <w:sz w:val="24"/>
          <w:szCs w:val="24"/>
          <w:lang w:val="ru-RU"/>
        </w:rPr>
      </w:pPr>
      <w:r w:rsidRPr="008A127A">
        <w:rPr>
          <w:sz w:val="24"/>
          <w:szCs w:val="24"/>
          <w:lang w:val="ru-RU"/>
        </w:rPr>
        <w:t xml:space="preserve">Учнів школи третього ступеня – 44. Якість знань 41,0%. На високому рівні – 4 учня – 9,0%, на достатньому – 13 – 30,0%, на середньому – 27 – 61,0%. </w:t>
      </w:r>
    </w:p>
    <w:p w:rsidR="00B849A4" w:rsidRPr="008A127A" w:rsidRDefault="00B849A4" w:rsidP="00B849A4">
      <w:pPr>
        <w:ind w:firstLine="540"/>
        <w:jc w:val="both"/>
        <w:rPr>
          <w:sz w:val="24"/>
          <w:szCs w:val="24"/>
          <w:lang w:val="ru-RU"/>
        </w:rPr>
      </w:pPr>
      <w:r w:rsidRPr="008A127A">
        <w:rPr>
          <w:sz w:val="24"/>
          <w:szCs w:val="24"/>
          <w:lang w:val="ru-RU"/>
        </w:rPr>
        <w:t xml:space="preserve">Проаналізувавши стан успішності учнів окремо по класах, дійшли висновку, що в кожному класі є резерв учнів, які б могли досягти свого основного рівня. </w:t>
      </w:r>
    </w:p>
    <w:p w:rsidR="00B849A4" w:rsidRPr="008A127A" w:rsidRDefault="00B849A4" w:rsidP="00B849A4">
      <w:pPr>
        <w:ind w:firstLine="540"/>
        <w:jc w:val="both"/>
        <w:rPr>
          <w:color w:val="FF0000"/>
          <w:sz w:val="24"/>
          <w:szCs w:val="24"/>
          <w:lang w:val="ru-RU"/>
        </w:rPr>
      </w:pPr>
      <w:r w:rsidRPr="008A127A">
        <w:rPr>
          <w:sz w:val="24"/>
          <w:szCs w:val="24"/>
          <w:lang w:val="ru-RU"/>
        </w:rPr>
        <w:t>Порівнюючі досягнення здобувачів освіти, робимо висновок, що якість знань підвищилась в порівняння з першим семестром.</w:t>
      </w:r>
    </w:p>
    <w:p w:rsidR="00B849A4" w:rsidRPr="008A127A" w:rsidRDefault="00B849A4" w:rsidP="00B849A4">
      <w:pPr>
        <w:pStyle w:val="a4"/>
        <w:shd w:val="clear" w:color="auto" w:fill="FFFFFF"/>
        <w:tabs>
          <w:tab w:val="left" w:pos="426"/>
        </w:tabs>
        <w:spacing w:after="0"/>
        <w:ind w:firstLine="540"/>
        <w:jc w:val="both"/>
        <w:rPr>
          <w:lang w:val="uk-UA"/>
        </w:rPr>
      </w:pPr>
      <w:r w:rsidRPr="008A127A">
        <w:rPr>
          <w:lang w:val="uk-UA"/>
        </w:rPr>
        <w:t>З учнями середнього рівня протягом року були проведені такі види роботи: індивідуальні бесіди з учнями та їхніми батьками, додаткові заняття з предметів, індивідуальні завдання. Розглядалось це питання на нараді при директорові й на засіданнях педрад, з’ясовувалися причини слабкої успішності учнів. Серед них були названі такі: відсутня система роботи зі слабо встигаючими учнями й учнями, які пропускають заняття через хворобу, недостатній зв'язок учителів із батьками, несвоєчасне повідомлення батьків про рівень успішності дітей через щоденники, недостатній контроль батьків щодо успішності і поведінки учнів у навчальному закладі, недостатній зворотній зв’язок між учнями та вчителями під час дистанційного навчання (відсутність чи застарілість комп'ютерного обладнання та програмного забезпечення в сім’ях та у вчителів, погана якість інтернет- та/або мобільного підключення).</w:t>
      </w:r>
    </w:p>
    <w:p w:rsidR="00B849A4" w:rsidRPr="008A127A" w:rsidRDefault="00B849A4" w:rsidP="00B849A4">
      <w:pPr>
        <w:jc w:val="both"/>
        <w:rPr>
          <w:sz w:val="24"/>
          <w:szCs w:val="24"/>
          <w:lang w:val="uk-UA"/>
        </w:rPr>
      </w:pPr>
      <w:r>
        <w:rPr>
          <w:rFonts w:eastAsia="sans-serif;Segoe Print"/>
          <w:color w:val="000000"/>
          <w:sz w:val="24"/>
          <w:szCs w:val="24"/>
          <w:shd w:val="clear" w:color="auto" w:fill="FFFFFF"/>
          <w:lang w:val="uk-UA"/>
        </w:rPr>
        <w:t xml:space="preserve">       </w:t>
      </w:r>
      <w:r w:rsidRPr="008A127A">
        <w:rPr>
          <w:rFonts w:eastAsia="sans-serif;Segoe Print"/>
          <w:color w:val="000000"/>
          <w:sz w:val="24"/>
          <w:szCs w:val="24"/>
          <w:shd w:val="clear" w:color="auto" w:fill="FFFFFF"/>
          <w:lang w:val="uk-UA"/>
        </w:rPr>
        <w:t>У зв’язку зі збройною агресією Російської Федерації та запровадженням на території України воєнного стану відповідно до постанови Кабінету Міністрів України від 24 червня 2022 року № 711 « Про початок навчального року під час дії правового режиму воєнного стану в Україні»,</w:t>
      </w:r>
      <w:r w:rsidRPr="008A127A">
        <w:rPr>
          <w:sz w:val="24"/>
          <w:szCs w:val="24"/>
          <w:lang w:val="uk-UA"/>
        </w:rPr>
        <w:t xml:space="preserve"> дистанційна форма навчання була продовжена в 2022/2023 навчальному році. </w:t>
      </w:r>
    </w:p>
    <w:p w:rsidR="00B849A4" w:rsidRPr="00056F0D" w:rsidRDefault="00B849A4" w:rsidP="00B849A4">
      <w:pPr>
        <w:pStyle w:val="Standard"/>
        <w:ind w:right="3"/>
        <w:rPr>
          <w:lang w:val="uk-UA"/>
        </w:rPr>
      </w:pPr>
      <w:r>
        <w:rPr>
          <w:rFonts w:eastAsia="Times New Roman" w:cs="Times New Roman"/>
          <w:kern w:val="0"/>
          <w:lang w:val="uk-UA" w:eastAsia="ru-RU" w:bidi="ar-SA"/>
        </w:rPr>
        <w:t xml:space="preserve">   </w:t>
      </w:r>
      <w:r>
        <w:rPr>
          <w:lang w:val="uk-UA"/>
        </w:rPr>
        <w:t xml:space="preserve">    </w:t>
      </w:r>
      <w:r w:rsidRPr="00056F0D">
        <w:rPr>
          <w:lang w:val="uk-UA"/>
        </w:rPr>
        <w:t>На підставі наказу Міністерства освіти і науки України</w:t>
      </w:r>
      <w:r w:rsidRPr="00DB62A9">
        <w:t> </w:t>
      </w:r>
      <w:r w:rsidRPr="00056F0D">
        <w:rPr>
          <w:lang w:val="uk-UA"/>
        </w:rPr>
        <w:t xml:space="preserve"> </w:t>
      </w:r>
      <w:r w:rsidRPr="00A54444">
        <w:rPr>
          <w:rFonts w:cs="Times New Roman"/>
          <w:color w:val="333333"/>
          <w:shd w:val="clear" w:color="auto" w:fill="FFFFFF"/>
          <w:lang w:val="uk-UA"/>
        </w:rPr>
        <w:t>від 11 січня 2023 року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зареєстрований у Міністерстві юстиції України 26 січня 2023 року за № 167/39223.</w:t>
      </w:r>
      <w:r w:rsidRPr="00056F0D">
        <w:rPr>
          <w:lang w:val="uk-UA"/>
        </w:rPr>
        <w:t xml:space="preserve"> </w:t>
      </w:r>
      <w:r>
        <w:rPr>
          <w:lang w:val="uk-UA"/>
        </w:rPr>
        <w:t>Про організоване завершення 2022/2023</w:t>
      </w:r>
      <w:r w:rsidRPr="00056F0D">
        <w:rPr>
          <w:lang w:val="uk-UA"/>
        </w:rPr>
        <w:t xml:space="preserve"> навчального року та реалізацію Закону України “Про внесення змін до Розділу </w:t>
      </w:r>
      <w:r w:rsidRPr="00DB62A9">
        <w:t>II</w:t>
      </w:r>
      <w:r w:rsidRPr="00056F0D">
        <w:rPr>
          <w:lang w:val="uk-UA"/>
        </w:rPr>
        <w:t xml:space="preserve"> “Прикінцеві та перехідні положення” Закону України “Про </w:t>
      </w:r>
      <w:r w:rsidRPr="00056F0D">
        <w:rPr>
          <w:lang w:val="uk-UA"/>
        </w:rPr>
        <w:lastRenderedPageBreak/>
        <w:t>внесення змін до де</w:t>
      </w:r>
      <w:r>
        <w:rPr>
          <w:lang w:val="uk-UA"/>
        </w:rPr>
        <w:t>яких законодавчих актів України.</w:t>
      </w:r>
      <w:r w:rsidRPr="00DB62A9">
        <w:t> </w:t>
      </w:r>
      <w:r>
        <w:rPr>
          <w:lang w:val="uk-UA"/>
        </w:rPr>
        <w:t>Д</w:t>
      </w:r>
      <w:r w:rsidRPr="00056F0D">
        <w:rPr>
          <w:lang w:val="uk-UA"/>
        </w:rPr>
        <w:t>ержавна підсумкова атестац</w:t>
      </w:r>
      <w:r>
        <w:rPr>
          <w:lang w:val="uk-UA"/>
        </w:rPr>
        <w:t>ія в 4, 9 та 11-му класах у 2022/2023</w:t>
      </w:r>
      <w:r w:rsidRPr="00056F0D">
        <w:rPr>
          <w:lang w:val="uk-UA"/>
        </w:rPr>
        <w:t xml:space="preserve"> навчальному році не проводилася</w:t>
      </w:r>
      <w:r>
        <w:rPr>
          <w:lang w:val="uk-UA"/>
        </w:rPr>
        <w:t>.</w:t>
      </w:r>
    </w:p>
    <w:p w:rsidR="00B849A4" w:rsidRPr="00056F0D" w:rsidRDefault="00B849A4" w:rsidP="00B849A4">
      <w:pPr>
        <w:pStyle w:val="Standard"/>
        <w:ind w:right="3"/>
        <w:rPr>
          <w:lang w:val="uk-UA"/>
        </w:rPr>
      </w:pPr>
      <w:r>
        <w:rPr>
          <w:lang w:val="uk-UA"/>
        </w:rPr>
        <w:t xml:space="preserve">       </w:t>
      </w:r>
      <w:r w:rsidRPr="00056F0D">
        <w:rPr>
          <w:lang w:val="uk-UA"/>
        </w:rPr>
        <w:t>Директор та його заступники відвідують уроки і позаурочні заходи вчителів, ведеться контроль за їх роботою по створенню матеріальної та технічної баз навчальних кабінетів, виховною і позакласною роботою. На уроках вчителі використовували елементи освітніх технологій, інноваційні підходи, нетрадиційні форми і методи подачі, перевірки, закріплення знань та умінь, використання ІКТ, а також використовували матеріал, здобутий під час проходження курсів підвищення кваліфікації. Ці вчителі творчо підходять до розв’язання сучасних педагогічних проблем.</w:t>
      </w:r>
    </w:p>
    <w:p w:rsidR="00B849A4" w:rsidRPr="00056F0D" w:rsidRDefault="00B849A4" w:rsidP="00B849A4">
      <w:pPr>
        <w:pStyle w:val="Standard"/>
        <w:ind w:right="3"/>
        <w:rPr>
          <w:lang w:val="uk-UA"/>
        </w:rPr>
      </w:pPr>
      <w:r>
        <w:rPr>
          <w:lang w:val="uk-UA"/>
        </w:rPr>
        <w:t xml:space="preserve">       </w:t>
      </w:r>
      <w:r w:rsidRPr="00056F0D">
        <w:rPr>
          <w:lang w:val="uk-UA"/>
        </w:rPr>
        <w:t>Під час навчального року проведено ряд бібліотечних уроків, цікаві нестандартні уроки: проектні уроки, театралізовані бібліотечні уроки, уроки математики з фінансовою грамотністю, уроки чаювання, уроки на природі. Уроки «Захисту України» з елементами стрільби з пневматичної гвинтівки та уроки першої медичної допомоги з відвідуванням медичних установ</w:t>
      </w:r>
      <w:r>
        <w:rPr>
          <w:lang w:val="uk-UA"/>
        </w:rPr>
        <w:t xml:space="preserve"> не були проведені у зв’язку з воєнним станом </w:t>
      </w:r>
      <w:r w:rsidRPr="00056F0D">
        <w:rPr>
          <w:lang w:val="uk-UA"/>
        </w:rPr>
        <w:t>але теоретичні основи учні засвоїли на достатньому</w:t>
      </w:r>
      <w:r>
        <w:rPr>
          <w:lang w:val="uk-UA"/>
        </w:rPr>
        <w:t xml:space="preserve">, високому </w:t>
      </w:r>
      <w:r w:rsidRPr="00056F0D">
        <w:rPr>
          <w:lang w:val="uk-UA"/>
        </w:rPr>
        <w:t xml:space="preserve"> рівні з використанням можливостей дистанційного навчання.</w:t>
      </w:r>
    </w:p>
    <w:p w:rsidR="00B849A4" w:rsidRPr="00DB62A9" w:rsidRDefault="00B849A4" w:rsidP="00B849A4">
      <w:pPr>
        <w:pStyle w:val="Standard"/>
        <w:ind w:right="3"/>
      </w:pPr>
      <w:r w:rsidRPr="00DB62A9">
        <w:t>Оцінювання навча</w:t>
      </w:r>
      <w:r>
        <w:t xml:space="preserve">льних досягнень здійснюється з </w:t>
      </w:r>
      <w:r>
        <w:rPr>
          <w:lang w:val="uk-UA"/>
        </w:rPr>
        <w:t>5</w:t>
      </w:r>
      <w:r w:rsidRPr="00DB62A9">
        <w:t xml:space="preserve"> по 11 клас. За результатами річного оцінювання:</w:t>
      </w:r>
    </w:p>
    <w:p w:rsidR="00B849A4" w:rsidRPr="00DB62A9" w:rsidRDefault="00B849A4" w:rsidP="00B849A4">
      <w:pPr>
        <w:pStyle w:val="Standard"/>
        <w:numPr>
          <w:ilvl w:val="0"/>
          <w:numId w:val="2"/>
        </w:numPr>
        <w:ind w:right="3"/>
      </w:pPr>
      <w:r>
        <w:t>1</w:t>
      </w:r>
      <w:r>
        <w:rPr>
          <w:lang w:val="uk-UA"/>
        </w:rPr>
        <w:t>1</w:t>
      </w:r>
      <w:r w:rsidRPr="00DB62A9">
        <w:t xml:space="preserve"> учнів нагороджені Похвальними листами</w:t>
      </w:r>
      <w:r>
        <w:rPr>
          <w:lang w:val="uk-UA"/>
        </w:rPr>
        <w:t>,</w:t>
      </w:r>
      <w:r w:rsidRPr="00DB62A9">
        <w:t xml:space="preserve"> нагородили учнів:</w:t>
      </w:r>
    </w:p>
    <w:p w:rsidR="00B849A4" w:rsidRPr="00A54202" w:rsidRDefault="00B849A4" w:rsidP="00B849A4">
      <w:pPr>
        <w:pStyle w:val="Standard"/>
        <w:numPr>
          <w:ilvl w:val="0"/>
          <w:numId w:val="2"/>
        </w:numPr>
        <w:ind w:right="3"/>
      </w:pPr>
      <w:r w:rsidRPr="00A54202">
        <w:rPr>
          <w:rFonts w:eastAsia="Calibri"/>
        </w:rPr>
        <w:t>Максименко Анастасія Антріївна,</w:t>
      </w:r>
      <w:r w:rsidRPr="00A54202">
        <w:t xml:space="preserve"> учениця 5-А класу;</w:t>
      </w:r>
    </w:p>
    <w:p w:rsidR="00B849A4" w:rsidRPr="00A54202" w:rsidRDefault="00B849A4" w:rsidP="00B849A4">
      <w:pPr>
        <w:pStyle w:val="a3"/>
        <w:numPr>
          <w:ilvl w:val="0"/>
          <w:numId w:val="2"/>
        </w:numPr>
        <w:jc w:val="both"/>
        <w:rPr>
          <w:sz w:val="24"/>
          <w:szCs w:val="24"/>
          <w:lang w:val="ru-RU"/>
        </w:rPr>
      </w:pPr>
      <w:r w:rsidRPr="00A54202">
        <w:rPr>
          <w:rFonts w:eastAsia="Calibri"/>
          <w:sz w:val="24"/>
          <w:szCs w:val="24"/>
          <w:lang w:val="ru-RU"/>
        </w:rPr>
        <w:t>Паруш-Знаковська Поліна Дмитрівна,</w:t>
      </w:r>
      <w:r w:rsidRPr="00A54202">
        <w:rPr>
          <w:sz w:val="24"/>
          <w:szCs w:val="24"/>
          <w:lang w:val="ru-RU"/>
        </w:rPr>
        <w:t xml:space="preserve"> учениця 5-А класу;</w:t>
      </w:r>
    </w:p>
    <w:p w:rsidR="00B849A4" w:rsidRPr="00A54202" w:rsidRDefault="00B849A4" w:rsidP="00B849A4">
      <w:pPr>
        <w:pStyle w:val="a3"/>
        <w:numPr>
          <w:ilvl w:val="0"/>
          <w:numId w:val="2"/>
        </w:numPr>
        <w:jc w:val="both"/>
        <w:rPr>
          <w:sz w:val="24"/>
          <w:szCs w:val="24"/>
          <w:lang w:val="ru-RU"/>
        </w:rPr>
      </w:pPr>
      <w:r w:rsidRPr="00A54202">
        <w:rPr>
          <w:rFonts w:eastAsia="Calibri"/>
          <w:sz w:val="24"/>
          <w:szCs w:val="24"/>
          <w:lang w:val="ru-RU"/>
        </w:rPr>
        <w:t>Мозговий Дмитро Романовия,</w:t>
      </w:r>
      <w:r w:rsidRPr="00A54202">
        <w:rPr>
          <w:sz w:val="24"/>
          <w:szCs w:val="24"/>
          <w:lang w:val="ru-RU"/>
        </w:rPr>
        <w:t xml:space="preserve"> учень 5-А класу;</w:t>
      </w:r>
    </w:p>
    <w:p w:rsidR="00B849A4" w:rsidRPr="00A54202" w:rsidRDefault="00B849A4" w:rsidP="00B849A4">
      <w:pPr>
        <w:pStyle w:val="a3"/>
        <w:numPr>
          <w:ilvl w:val="0"/>
          <w:numId w:val="2"/>
        </w:numPr>
        <w:jc w:val="both"/>
        <w:rPr>
          <w:sz w:val="24"/>
          <w:szCs w:val="24"/>
          <w:lang w:val="ru-RU"/>
        </w:rPr>
      </w:pPr>
      <w:r w:rsidRPr="00A54202">
        <w:rPr>
          <w:rFonts w:eastAsia="Calibri"/>
          <w:sz w:val="24"/>
          <w:szCs w:val="24"/>
          <w:lang w:val="ru-RU"/>
        </w:rPr>
        <w:t>Мішньов Кирило Євгенійович,</w:t>
      </w:r>
      <w:r w:rsidRPr="00A54202">
        <w:rPr>
          <w:sz w:val="24"/>
          <w:szCs w:val="24"/>
          <w:lang w:val="ru-RU"/>
        </w:rPr>
        <w:t xml:space="preserve"> учень 5-Б класу;</w:t>
      </w:r>
    </w:p>
    <w:p w:rsidR="00B849A4" w:rsidRPr="00A54202" w:rsidRDefault="00B849A4" w:rsidP="00B849A4">
      <w:pPr>
        <w:pStyle w:val="a3"/>
        <w:numPr>
          <w:ilvl w:val="0"/>
          <w:numId w:val="2"/>
        </w:numPr>
        <w:jc w:val="both"/>
        <w:rPr>
          <w:sz w:val="24"/>
          <w:szCs w:val="24"/>
          <w:lang w:val="ru-RU"/>
        </w:rPr>
      </w:pPr>
      <w:r w:rsidRPr="00A54202">
        <w:rPr>
          <w:rFonts w:eastAsia="Calibri"/>
          <w:sz w:val="24"/>
          <w:szCs w:val="24"/>
          <w:lang w:val="ru-RU"/>
        </w:rPr>
        <w:t xml:space="preserve"> Тітаренко Аліна Андріївна,</w:t>
      </w:r>
      <w:r w:rsidRPr="00A54202">
        <w:rPr>
          <w:sz w:val="24"/>
          <w:szCs w:val="24"/>
          <w:lang w:val="ru-RU"/>
        </w:rPr>
        <w:t xml:space="preserve"> учениця 5-Б класу;</w:t>
      </w:r>
    </w:p>
    <w:p w:rsidR="00B849A4" w:rsidRPr="00A54202" w:rsidRDefault="00B849A4" w:rsidP="00B849A4">
      <w:pPr>
        <w:pStyle w:val="a3"/>
        <w:numPr>
          <w:ilvl w:val="0"/>
          <w:numId w:val="2"/>
        </w:numPr>
        <w:jc w:val="both"/>
        <w:rPr>
          <w:sz w:val="24"/>
          <w:szCs w:val="24"/>
          <w:lang w:val="ru-RU"/>
        </w:rPr>
      </w:pPr>
      <w:r>
        <w:rPr>
          <w:rFonts w:eastAsia="Calibri"/>
          <w:sz w:val="24"/>
          <w:szCs w:val="24"/>
          <w:lang w:val="ru-RU"/>
        </w:rPr>
        <w:t xml:space="preserve"> </w:t>
      </w:r>
      <w:r w:rsidRPr="00A54202">
        <w:rPr>
          <w:rFonts w:eastAsia="Calibri"/>
          <w:sz w:val="24"/>
          <w:szCs w:val="24"/>
          <w:lang w:val="ru-RU"/>
        </w:rPr>
        <w:t>Сіпко Кирило Сергійович,</w:t>
      </w:r>
      <w:r w:rsidRPr="00A54202">
        <w:rPr>
          <w:sz w:val="24"/>
          <w:szCs w:val="24"/>
          <w:lang w:val="ru-RU"/>
        </w:rPr>
        <w:t xml:space="preserve"> учень 6-А класу;</w:t>
      </w:r>
    </w:p>
    <w:p w:rsidR="00B849A4" w:rsidRPr="00A54202" w:rsidRDefault="00B849A4" w:rsidP="00B849A4">
      <w:pPr>
        <w:pStyle w:val="a3"/>
        <w:numPr>
          <w:ilvl w:val="0"/>
          <w:numId w:val="2"/>
        </w:numPr>
        <w:jc w:val="both"/>
        <w:rPr>
          <w:sz w:val="24"/>
          <w:szCs w:val="24"/>
          <w:lang w:val="ru-RU"/>
        </w:rPr>
      </w:pPr>
      <w:r>
        <w:rPr>
          <w:sz w:val="24"/>
          <w:szCs w:val="24"/>
          <w:lang w:val="ru-RU"/>
        </w:rPr>
        <w:t xml:space="preserve"> </w:t>
      </w:r>
      <w:r w:rsidRPr="00A54202">
        <w:rPr>
          <w:sz w:val="24"/>
          <w:szCs w:val="24"/>
          <w:lang w:val="ru-RU"/>
        </w:rPr>
        <w:t>Міхова Анастосія Дмитрівна, учениця 7-А класу;</w:t>
      </w:r>
    </w:p>
    <w:p w:rsidR="00B849A4" w:rsidRPr="00A54202" w:rsidRDefault="00B849A4" w:rsidP="00B849A4">
      <w:pPr>
        <w:pStyle w:val="a3"/>
        <w:numPr>
          <w:ilvl w:val="0"/>
          <w:numId w:val="2"/>
        </w:numPr>
        <w:jc w:val="both"/>
        <w:rPr>
          <w:sz w:val="24"/>
          <w:szCs w:val="24"/>
          <w:lang w:val="ru-RU"/>
        </w:rPr>
      </w:pPr>
      <w:r>
        <w:rPr>
          <w:sz w:val="24"/>
          <w:szCs w:val="24"/>
          <w:lang w:val="ru-RU"/>
        </w:rPr>
        <w:t xml:space="preserve"> </w:t>
      </w:r>
      <w:r w:rsidRPr="00A54202">
        <w:rPr>
          <w:sz w:val="24"/>
          <w:szCs w:val="24"/>
          <w:lang w:val="ru-RU"/>
        </w:rPr>
        <w:t>Білоцерковець Іван Михайлович, учень 7-А класу</w:t>
      </w:r>
    </w:p>
    <w:p w:rsidR="00B849A4" w:rsidRPr="00A54202" w:rsidRDefault="00B849A4" w:rsidP="00B849A4">
      <w:pPr>
        <w:widowControl/>
        <w:numPr>
          <w:ilvl w:val="0"/>
          <w:numId w:val="2"/>
        </w:numPr>
        <w:tabs>
          <w:tab w:val="left" w:pos="426"/>
        </w:tabs>
        <w:autoSpaceDE/>
        <w:autoSpaceDN/>
        <w:jc w:val="both"/>
        <w:rPr>
          <w:sz w:val="24"/>
          <w:szCs w:val="24"/>
          <w:lang w:val="ru-RU"/>
        </w:rPr>
      </w:pPr>
      <w:r>
        <w:rPr>
          <w:sz w:val="24"/>
          <w:szCs w:val="24"/>
          <w:lang w:val="ru-RU"/>
        </w:rPr>
        <w:t xml:space="preserve"> </w:t>
      </w:r>
      <w:r w:rsidRPr="00A54202">
        <w:rPr>
          <w:sz w:val="24"/>
          <w:szCs w:val="24"/>
          <w:lang w:val="ru-RU"/>
        </w:rPr>
        <w:t>Губанова Анна Олександрівна, учениця 9-А класу;</w:t>
      </w:r>
    </w:p>
    <w:p w:rsidR="00B849A4" w:rsidRPr="00A54202" w:rsidRDefault="00B849A4" w:rsidP="00B849A4">
      <w:pPr>
        <w:widowControl/>
        <w:numPr>
          <w:ilvl w:val="0"/>
          <w:numId w:val="2"/>
        </w:numPr>
        <w:tabs>
          <w:tab w:val="left" w:pos="426"/>
        </w:tabs>
        <w:autoSpaceDE/>
        <w:autoSpaceDN/>
        <w:jc w:val="both"/>
        <w:rPr>
          <w:sz w:val="24"/>
          <w:szCs w:val="24"/>
          <w:lang w:val="ru-RU"/>
        </w:rPr>
      </w:pPr>
      <w:r>
        <w:rPr>
          <w:sz w:val="24"/>
          <w:szCs w:val="24"/>
          <w:lang w:val="ru-RU"/>
        </w:rPr>
        <w:t xml:space="preserve"> </w:t>
      </w:r>
      <w:r w:rsidRPr="00A54202">
        <w:rPr>
          <w:sz w:val="24"/>
          <w:szCs w:val="24"/>
          <w:lang w:val="ru-RU"/>
        </w:rPr>
        <w:t xml:space="preserve">Істоміна Ксенія Романівна, учениця 10-А класу; </w:t>
      </w:r>
    </w:p>
    <w:p w:rsidR="00B849A4" w:rsidRDefault="00B849A4" w:rsidP="00B849A4">
      <w:pPr>
        <w:widowControl/>
        <w:numPr>
          <w:ilvl w:val="0"/>
          <w:numId w:val="2"/>
        </w:numPr>
        <w:tabs>
          <w:tab w:val="left" w:pos="426"/>
        </w:tabs>
        <w:autoSpaceDE/>
        <w:autoSpaceDN/>
        <w:jc w:val="both"/>
        <w:rPr>
          <w:sz w:val="24"/>
          <w:szCs w:val="24"/>
          <w:lang w:val="ru-RU"/>
        </w:rPr>
      </w:pPr>
      <w:r>
        <w:rPr>
          <w:sz w:val="24"/>
          <w:szCs w:val="24"/>
          <w:lang w:val="ru-RU"/>
        </w:rPr>
        <w:t xml:space="preserve"> </w:t>
      </w:r>
      <w:r w:rsidRPr="00A54202">
        <w:rPr>
          <w:sz w:val="24"/>
          <w:szCs w:val="24"/>
          <w:lang w:val="ru-RU"/>
        </w:rPr>
        <w:t>Жовнер Марія Анатоліївна, учениця 10-А класу;</w:t>
      </w:r>
    </w:p>
    <w:p w:rsidR="00B849A4" w:rsidRPr="00A54202" w:rsidRDefault="00B849A4" w:rsidP="00B849A4">
      <w:pPr>
        <w:widowControl/>
        <w:tabs>
          <w:tab w:val="left" w:pos="426"/>
        </w:tabs>
        <w:autoSpaceDE/>
        <w:autoSpaceDN/>
        <w:jc w:val="both"/>
        <w:rPr>
          <w:sz w:val="24"/>
          <w:szCs w:val="24"/>
          <w:lang w:val="ru-RU"/>
        </w:rPr>
      </w:pPr>
      <w:r>
        <w:rPr>
          <w:sz w:val="24"/>
          <w:szCs w:val="24"/>
          <w:lang w:val="ru-RU"/>
        </w:rPr>
        <w:t>Учень 9-А класу Власов Дмитро отримав свідоцтво з відзнакою, учениця 11-А класу Істоміна Єлизавета отримала срібну медаль «За досячгнення у навчанні».</w:t>
      </w:r>
    </w:p>
    <w:p w:rsidR="00B849A4" w:rsidRPr="00DB62A9" w:rsidRDefault="00B849A4" w:rsidP="00B849A4">
      <w:pPr>
        <w:pStyle w:val="Standard"/>
        <w:ind w:right="3"/>
      </w:pPr>
      <w:r w:rsidRPr="00DB62A9">
        <w:t>За успіхом учнів стоять учителі, які теж не зупиняються на досягнутому.</w:t>
      </w:r>
    </w:p>
    <w:p w:rsidR="00B849A4" w:rsidRPr="00DB62A9" w:rsidRDefault="00B849A4" w:rsidP="00B849A4">
      <w:pPr>
        <w:pStyle w:val="Standard"/>
        <w:ind w:right="3"/>
      </w:pPr>
      <w:r w:rsidRPr="00DB62A9">
        <w:rPr>
          <w:iCs/>
        </w:rPr>
        <w:t>Кадрове забезпечення навчального закладу</w:t>
      </w:r>
    </w:p>
    <w:p w:rsidR="00B849A4" w:rsidRPr="00DB62A9" w:rsidRDefault="00B849A4" w:rsidP="00B849A4">
      <w:pPr>
        <w:pStyle w:val="Standard"/>
        <w:ind w:right="3"/>
      </w:pPr>
      <w:r w:rsidRPr="00DB62A9">
        <w:t>Кількість педагогічних працівників</w:t>
      </w:r>
      <w:r w:rsidRPr="00F73ABA">
        <w:rPr>
          <w:shd w:val="clear" w:color="auto" w:fill="FFFFFF" w:themeFill="background1"/>
        </w:rPr>
        <w:t xml:space="preserve"> —</w:t>
      </w:r>
      <w:r w:rsidRPr="00F73ABA">
        <w:rPr>
          <w:shd w:val="clear" w:color="auto" w:fill="FFFFFF" w:themeFill="background1"/>
          <w:lang w:val="uk-UA"/>
        </w:rPr>
        <w:t>25</w:t>
      </w:r>
      <w:r w:rsidRPr="00DB62A9">
        <w:t xml:space="preserve"> (з них </w:t>
      </w:r>
      <w:r>
        <w:rPr>
          <w:lang w:val="uk-UA"/>
        </w:rPr>
        <w:t>1</w:t>
      </w:r>
      <w:r w:rsidRPr="00DB62A9">
        <w:t xml:space="preserve"> в декретній відпустці).</w:t>
      </w:r>
    </w:p>
    <w:p w:rsidR="00B849A4" w:rsidRPr="00DB62A9" w:rsidRDefault="00B849A4" w:rsidP="00B849A4">
      <w:pPr>
        <w:pStyle w:val="Standard"/>
        <w:ind w:right="3"/>
      </w:pPr>
      <w:r w:rsidRPr="00DB62A9">
        <w:t>Усі працюють за спеціальністю.</w:t>
      </w:r>
    </w:p>
    <w:p w:rsidR="00B849A4" w:rsidRPr="00DB62A9" w:rsidRDefault="00B849A4" w:rsidP="00B849A4">
      <w:pPr>
        <w:pStyle w:val="Standard"/>
        <w:ind w:right="3"/>
      </w:pPr>
      <w:r w:rsidRPr="00DB62A9">
        <w:t>Кількість обслуговуючого персоналу -</w:t>
      </w:r>
      <w:r>
        <w:rPr>
          <w:lang w:val="uk-UA"/>
        </w:rPr>
        <w:t>1</w:t>
      </w:r>
      <w:r w:rsidRPr="00DB62A9">
        <w:t>3.</w:t>
      </w:r>
    </w:p>
    <w:p w:rsidR="00B849A4" w:rsidRPr="00DB62A9" w:rsidRDefault="00B849A4" w:rsidP="00B849A4">
      <w:pPr>
        <w:pStyle w:val="Standard"/>
        <w:ind w:right="3"/>
      </w:pPr>
      <w:r w:rsidRPr="00DB62A9">
        <w:rPr>
          <w:iCs/>
        </w:rPr>
        <w:t>      Якісний склад педагогів :</w:t>
      </w:r>
    </w:p>
    <w:p w:rsidR="00B849A4" w:rsidRPr="0030124C" w:rsidRDefault="00B849A4" w:rsidP="00B849A4">
      <w:pPr>
        <w:pStyle w:val="a3"/>
        <w:numPr>
          <w:ilvl w:val="1"/>
          <w:numId w:val="5"/>
        </w:numPr>
        <w:tabs>
          <w:tab w:val="left" w:pos="993"/>
          <w:tab w:val="left" w:pos="1609"/>
          <w:tab w:val="left" w:pos="1610"/>
        </w:tabs>
        <w:spacing w:line="276" w:lineRule="auto"/>
        <w:ind w:right="3"/>
        <w:rPr>
          <w:sz w:val="24"/>
        </w:rPr>
      </w:pPr>
      <w:r w:rsidRPr="00CF5FE5">
        <w:rPr>
          <w:sz w:val="24"/>
        </w:rPr>
        <w:t xml:space="preserve">спеціаліст вищої кваліфікаційної </w:t>
      </w:r>
      <w:r w:rsidRPr="0030124C">
        <w:rPr>
          <w:sz w:val="24"/>
        </w:rPr>
        <w:t xml:space="preserve">категорії – </w:t>
      </w:r>
      <w:r>
        <w:rPr>
          <w:sz w:val="24"/>
          <w:lang w:val="uk-UA"/>
        </w:rPr>
        <w:t>7</w:t>
      </w:r>
      <w:r w:rsidRPr="0030124C">
        <w:rPr>
          <w:sz w:val="24"/>
        </w:rPr>
        <w:t>,</w:t>
      </w:r>
    </w:p>
    <w:p w:rsidR="00B849A4" w:rsidRPr="0030124C" w:rsidRDefault="00B849A4" w:rsidP="00B849A4">
      <w:pPr>
        <w:pStyle w:val="a3"/>
        <w:numPr>
          <w:ilvl w:val="1"/>
          <w:numId w:val="5"/>
        </w:numPr>
        <w:tabs>
          <w:tab w:val="left" w:pos="993"/>
          <w:tab w:val="left" w:pos="1609"/>
          <w:tab w:val="left" w:pos="1610"/>
        </w:tabs>
        <w:spacing w:before="40" w:line="276" w:lineRule="auto"/>
        <w:ind w:right="3"/>
        <w:rPr>
          <w:sz w:val="24"/>
        </w:rPr>
      </w:pPr>
      <w:r w:rsidRPr="0030124C">
        <w:rPr>
          <w:sz w:val="24"/>
        </w:rPr>
        <w:t xml:space="preserve">спеціаліст І кваліфікаційної категорії – </w:t>
      </w:r>
      <w:r>
        <w:rPr>
          <w:sz w:val="24"/>
          <w:lang w:val="uk-UA"/>
        </w:rPr>
        <w:t>6</w:t>
      </w:r>
      <w:r w:rsidRPr="0030124C">
        <w:rPr>
          <w:sz w:val="24"/>
        </w:rPr>
        <w:t xml:space="preserve">, </w:t>
      </w:r>
    </w:p>
    <w:p w:rsidR="00B849A4" w:rsidRPr="0030124C" w:rsidRDefault="00B849A4" w:rsidP="00B849A4">
      <w:pPr>
        <w:pStyle w:val="a3"/>
        <w:numPr>
          <w:ilvl w:val="1"/>
          <w:numId w:val="5"/>
        </w:numPr>
        <w:tabs>
          <w:tab w:val="left" w:pos="993"/>
          <w:tab w:val="left" w:pos="1609"/>
          <w:tab w:val="left" w:pos="1610"/>
        </w:tabs>
        <w:spacing w:before="44" w:line="276" w:lineRule="auto"/>
        <w:ind w:right="3"/>
        <w:rPr>
          <w:sz w:val="24"/>
        </w:rPr>
      </w:pPr>
      <w:r w:rsidRPr="0030124C">
        <w:rPr>
          <w:sz w:val="24"/>
        </w:rPr>
        <w:t xml:space="preserve">спеціаліст ІІ кваліфікаційної категорії – </w:t>
      </w:r>
      <w:r>
        <w:rPr>
          <w:sz w:val="24"/>
          <w:lang w:val="uk-UA"/>
        </w:rPr>
        <w:t>1</w:t>
      </w:r>
      <w:r w:rsidRPr="0030124C">
        <w:rPr>
          <w:sz w:val="24"/>
        </w:rPr>
        <w:t xml:space="preserve">, </w:t>
      </w:r>
    </w:p>
    <w:p w:rsidR="00B849A4" w:rsidRPr="0030124C" w:rsidRDefault="00B849A4" w:rsidP="00B849A4">
      <w:pPr>
        <w:pStyle w:val="a3"/>
        <w:numPr>
          <w:ilvl w:val="1"/>
          <w:numId w:val="5"/>
        </w:numPr>
        <w:tabs>
          <w:tab w:val="left" w:pos="993"/>
          <w:tab w:val="left" w:pos="1609"/>
          <w:tab w:val="left" w:pos="1610"/>
        </w:tabs>
        <w:spacing w:before="40" w:line="276" w:lineRule="auto"/>
        <w:ind w:right="3"/>
        <w:rPr>
          <w:sz w:val="24"/>
        </w:rPr>
      </w:pPr>
      <w:r w:rsidRPr="0030124C">
        <w:rPr>
          <w:sz w:val="24"/>
        </w:rPr>
        <w:t xml:space="preserve">спеціаліст – </w:t>
      </w:r>
      <w:r w:rsidRPr="00E605AA">
        <w:rPr>
          <w:sz w:val="24"/>
          <w:shd w:val="clear" w:color="auto" w:fill="FFFFFF" w:themeFill="background1"/>
          <w:lang w:val="uk-UA"/>
        </w:rPr>
        <w:t>4</w:t>
      </w:r>
      <w:r w:rsidRPr="0030124C">
        <w:rPr>
          <w:sz w:val="24"/>
        </w:rPr>
        <w:t>,</w:t>
      </w:r>
    </w:p>
    <w:p w:rsidR="00B849A4" w:rsidRPr="0030124C" w:rsidRDefault="00B849A4" w:rsidP="00B849A4">
      <w:pPr>
        <w:pStyle w:val="a3"/>
        <w:numPr>
          <w:ilvl w:val="1"/>
          <w:numId w:val="5"/>
        </w:numPr>
        <w:tabs>
          <w:tab w:val="left" w:pos="993"/>
          <w:tab w:val="left" w:pos="1609"/>
          <w:tab w:val="left" w:pos="1610"/>
        </w:tabs>
        <w:spacing w:before="41" w:line="276" w:lineRule="auto"/>
        <w:ind w:right="3"/>
        <w:rPr>
          <w:sz w:val="24"/>
        </w:rPr>
      </w:pPr>
      <w:r w:rsidRPr="0030124C">
        <w:rPr>
          <w:sz w:val="24"/>
        </w:rPr>
        <w:t xml:space="preserve">вчителі-методисти – </w:t>
      </w:r>
      <w:r>
        <w:rPr>
          <w:sz w:val="24"/>
          <w:lang w:val="uk-UA"/>
        </w:rPr>
        <w:t>5</w:t>
      </w:r>
      <w:r w:rsidRPr="0030124C">
        <w:rPr>
          <w:sz w:val="24"/>
        </w:rPr>
        <w:t xml:space="preserve">, </w:t>
      </w:r>
    </w:p>
    <w:p w:rsidR="00B849A4" w:rsidRPr="0030124C" w:rsidRDefault="00B849A4" w:rsidP="00B849A4">
      <w:pPr>
        <w:pStyle w:val="a3"/>
        <w:numPr>
          <w:ilvl w:val="1"/>
          <w:numId w:val="5"/>
        </w:numPr>
        <w:tabs>
          <w:tab w:val="left" w:pos="993"/>
          <w:tab w:val="left" w:pos="1609"/>
          <w:tab w:val="left" w:pos="1610"/>
        </w:tabs>
        <w:spacing w:before="41" w:line="276" w:lineRule="auto"/>
        <w:ind w:right="3"/>
        <w:rPr>
          <w:sz w:val="24"/>
        </w:rPr>
      </w:pPr>
      <w:r w:rsidRPr="0030124C">
        <w:rPr>
          <w:sz w:val="24"/>
        </w:rPr>
        <w:t xml:space="preserve">старші вчителі – </w:t>
      </w:r>
      <w:r w:rsidRPr="0030124C">
        <w:rPr>
          <w:sz w:val="24"/>
          <w:lang w:val="uk-UA"/>
        </w:rPr>
        <w:t>2.</w:t>
      </w:r>
    </w:p>
    <w:p w:rsidR="00B849A4" w:rsidRDefault="00B849A4" w:rsidP="00B849A4">
      <w:pPr>
        <w:pStyle w:val="Standard"/>
        <w:ind w:right="3"/>
        <w:jc w:val="center"/>
        <w:rPr>
          <w:b/>
          <w:i/>
          <w:iCs/>
          <w:lang w:val="uk-UA"/>
        </w:rPr>
      </w:pPr>
    </w:p>
    <w:p w:rsidR="00B849A4" w:rsidRDefault="00B849A4" w:rsidP="00B849A4">
      <w:pPr>
        <w:pStyle w:val="Standard"/>
        <w:ind w:right="3"/>
        <w:jc w:val="center"/>
        <w:rPr>
          <w:b/>
          <w:i/>
          <w:iCs/>
          <w:lang w:val="uk-UA"/>
        </w:rPr>
      </w:pPr>
    </w:p>
    <w:p w:rsidR="00B849A4" w:rsidRPr="00DB62A9" w:rsidRDefault="00B849A4" w:rsidP="00B849A4">
      <w:pPr>
        <w:pStyle w:val="Standard"/>
        <w:ind w:right="3"/>
      </w:pPr>
      <w:r w:rsidRPr="00DB62A9">
        <w:rPr>
          <w:iCs/>
        </w:rPr>
        <w:t> </w:t>
      </w:r>
    </w:p>
    <w:p w:rsidR="00B849A4" w:rsidRPr="00DB62A9" w:rsidRDefault="00B849A4" w:rsidP="00B849A4">
      <w:pPr>
        <w:pStyle w:val="Standard"/>
        <w:ind w:right="3"/>
        <w:jc w:val="center"/>
        <w:rPr>
          <w:b/>
          <w:i/>
        </w:rPr>
      </w:pPr>
      <w:r w:rsidRPr="00DB62A9">
        <w:rPr>
          <w:b/>
          <w:i/>
          <w:iCs/>
        </w:rPr>
        <w:t>Фінансовий звіт</w:t>
      </w:r>
    </w:p>
    <w:p w:rsidR="00B849A4" w:rsidRPr="000C0A70" w:rsidRDefault="00B849A4" w:rsidP="00B849A4">
      <w:pPr>
        <w:shd w:val="clear" w:color="auto" w:fill="FFFFFF"/>
        <w:jc w:val="both"/>
        <w:rPr>
          <w:rFonts w:ascii="Arial" w:hAnsi="Arial" w:cs="Arial"/>
          <w:color w:val="333333"/>
          <w:sz w:val="24"/>
          <w:szCs w:val="24"/>
          <w:lang w:val="ru-RU" w:eastAsia="ru-RU"/>
        </w:rPr>
      </w:pPr>
      <w:r w:rsidRPr="000C0A70">
        <w:rPr>
          <w:color w:val="333333"/>
          <w:sz w:val="24"/>
          <w:szCs w:val="24"/>
          <w:bdr w:val="none" w:sz="0" w:space="0" w:color="auto" w:frame="1"/>
          <w:lang w:val="ru-RU" w:eastAsia="ru-RU"/>
        </w:rPr>
        <w:t xml:space="preserve">Будівля школи здана в експлуатацію в 1978 році. Але не зважаючи на великий вік та зношеність, адміністрація школи разом з колективом постійно працює над удосконаленням </w:t>
      </w:r>
      <w:r w:rsidRPr="000C0A70">
        <w:rPr>
          <w:color w:val="333333"/>
          <w:sz w:val="24"/>
          <w:szCs w:val="24"/>
          <w:bdr w:val="none" w:sz="0" w:space="0" w:color="auto" w:frame="1"/>
          <w:lang w:val="ru-RU" w:eastAsia="ru-RU"/>
        </w:rPr>
        <w:lastRenderedPageBreak/>
        <w:t>матеріально-технічної бази, підтриманню її у робочому стані. Фінансування потреб школи здійснюється</w:t>
      </w:r>
      <w:r w:rsidRPr="000C0A70">
        <w:rPr>
          <w:color w:val="333333"/>
          <w:sz w:val="24"/>
          <w:szCs w:val="24"/>
          <w:bdr w:val="none" w:sz="0" w:space="0" w:color="auto" w:frame="1"/>
          <w:lang w:eastAsia="ru-RU"/>
        </w:rPr>
        <w:t> </w:t>
      </w:r>
      <w:r w:rsidRPr="000C0A70">
        <w:rPr>
          <w:color w:val="333333"/>
          <w:sz w:val="24"/>
          <w:szCs w:val="24"/>
          <w:bdr w:val="none" w:sz="0" w:space="0" w:color="auto" w:frame="1"/>
          <w:lang w:val="ru-RU" w:eastAsia="ru-RU"/>
        </w:rPr>
        <w:t xml:space="preserve"> коштами бюджетів різних рівнів та з різних приватних джерел. Протягом навчального року систематично здійснювалася виплата заробітної плати, надбавок, доплат працівникам школи. Вчасно здійснювалися бухгалтерією проплата за спожиті школою енергоносії. 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території школи. Подвір’я школи завжди прибране, доглянуте.</w:t>
      </w:r>
      <w:r w:rsidRPr="000C0A70">
        <w:rPr>
          <w:color w:val="333333"/>
          <w:sz w:val="24"/>
          <w:szCs w:val="24"/>
          <w:bdr w:val="none" w:sz="0" w:space="0" w:color="auto" w:frame="1"/>
          <w:lang w:eastAsia="ru-RU"/>
        </w:rPr>
        <w:t> </w:t>
      </w:r>
    </w:p>
    <w:p w:rsidR="00B849A4" w:rsidRPr="000C0A70" w:rsidRDefault="00B849A4" w:rsidP="00B849A4">
      <w:pPr>
        <w:shd w:val="clear" w:color="auto" w:fill="FFFFFF"/>
        <w:jc w:val="both"/>
        <w:rPr>
          <w:rFonts w:ascii="Arial" w:hAnsi="Arial" w:cs="Arial"/>
          <w:color w:val="333333"/>
          <w:sz w:val="24"/>
          <w:szCs w:val="24"/>
          <w:lang w:val="ru-RU" w:eastAsia="ru-RU"/>
        </w:rPr>
      </w:pPr>
      <w:r w:rsidRPr="000C0A70">
        <w:rPr>
          <w:color w:val="000000"/>
          <w:sz w:val="24"/>
          <w:szCs w:val="24"/>
          <w:bdr w:val="none" w:sz="0" w:space="0" w:color="auto" w:frame="1"/>
          <w:shd w:val="clear" w:color="auto" w:fill="FFFFFF"/>
          <w:lang w:val="ru-RU" w:eastAsia="ru-RU"/>
        </w:rPr>
        <w:t>Протягом навчального року систематично здійснювалася виплата заробітної плати, авансу.</w:t>
      </w:r>
    </w:p>
    <w:p w:rsidR="00B849A4" w:rsidRPr="000C0A70" w:rsidRDefault="00B849A4" w:rsidP="00B849A4">
      <w:pPr>
        <w:shd w:val="clear" w:color="auto" w:fill="FFFFFF"/>
        <w:jc w:val="both"/>
        <w:rPr>
          <w:rFonts w:ascii="Arial" w:hAnsi="Arial" w:cs="Arial"/>
          <w:color w:val="333333"/>
          <w:sz w:val="24"/>
          <w:szCs w:val="24"/>
          <w:lang w:val="ru-RU" w:eastAsia="ru-RU"/>
        </w:rPr>
      </w:pPr>
      <w:r w:rsidRPr="000C0A70">
        <w:rPr>
          <w:color w:val="000000"/>
          <w:sz w:val="24"/>
          <w:szCs w:val="24"/>
          <w:bdr w:val="none" w:sz="0" w:space="0" w:color="auto" w:frame="1"/>
          <w:shd w:val="clear" w:color="auto" w:fill="FFFFFF"/>
          <w:lang w:val="ru-RU" w:eastAsia="ru-RU"/>
        </w:rPr>
        <w:t>Постійно ми отримуємо підтримку з боку відділу освіти:</w:t>
      </w:r>
    </w:p>
    <w:p w:rsidR="00B849A4" w:rsidRPr="000C0A70" w:rsidRDefault="00B849A4" w:rsidP="00B849A4">
      <w:pPr>
        <w:shd w:val="clear" w:color="auto" w:fill="FFFFFF"/>
        <w:jc w:val="both"/>
        <w:rPr>
          <w:rFonts w:ascii="Arial" w:hAnsi="Arial" w:cs="Arial"/>
          <w:color w:val="333333"/>
          <w:sz w:val="24"/>
          <w:szCs w:val="24"/>
          <w:lang w:val="ru-RU" w:eastAsia="ru-RU"/>
        </w:rPr>
      </w:pPr>
      <w:r w:rsidRPr="000C0A70">
        <w:rPr>
          <w:color w:val="000000"/>
          <w:sz w:val="24"/>
          <w:szCs w:val="24"/>
          <w:bdr w:val="none" w:sz="0" w:space="0" w:color="auto" w:frame="1"/>
          <w:shd w:val="clear" w:color="auto" w:fill="FFFFFF"/>
          <w:lang w:val="ru-RU" w:eastAsia="ru-RU"/>
        </w:rPr>
        <w:t>- це отримання фарби для фарбування коридорів, спортзалу, майстерні, інших кімнат, спортивного майданчика;</w:t>
      </w:r>
    </w:p>
    <w:p w:rsidR="00B849A4" w:rsidRPr="000C0A70" w:rsidRDefault="00B849A4" w:rsidP="00B849A4">
      <w:pPr>
        <w:shd w:val="clear" w:color="auto" w:fill="FFFFFF"/>
        <w:jc w:val="both"/>
        <w:rPr>
          <w:rFonts w:ascii="Arial" w:hAnsi="Arial" w:cs="Arial"/>
          <w:color w:val="333333"/>
          <w:sz w:val="24"/>
          <w:szCs w:val="24"/>
          <w:lang w:val="ru-RU" w:eastAsia="ru-RU"/>
        </w:rPr>
      </w:pPr>
      <w:r w:rsidRPr="000C0A70">
        <w:rPr>
          <w:color w:val="000000"/>
          <w:sz w:val="24"/>
          <w:szCs w:val="24"/>
          <w:bdr w:val="none" w:sz="0" w:space="0" w:color="auto" w:frame="1"/>
          <w:shd w:val="clear" w:color="auto" w:fill="FFFFFF"/>
          <w:lang w:val="ru-RU" w:eastAsia="ru-RU"/>
        </w:rPr>
        <w:t>- миючих і дезинфікуючих засобів для утримання приміщення школи відповідно санітарно-гігієнічних норм;</w:t>
      </w:r>
    </w:p>
    <w:p w:rsidR="00B849A4" w:rsidRPr="000C0A70" w:rsidRDefault="00B849A4" w:rsidP="00B849A4">
      <w:pPr>
        <w:shd w:val="clear" w:color="auto" w:fill="FFFFFF"/>
        <w:jc w:val="both"/>
        <w:rPr>
          <w:rFonts w:ascii="Arial" w:hAnsi="Arial" w:cs="Arial"/>
          <w:color w:val="333333"/>
          <w:sz w:val="24"/>
          <w:szCs w:val="24"/>
          <w:lang w:val="ru-RU" w:eastAsia="ru-RU"/>
        </w:rPr>
      </w:pPr>
      <w:r w:rsidRPr="000C0A70">
        <w:rPr>
          <w:color w:val="000000"/>
          <w:sz w:val="24"/>
          <w:szCs w:val="24"/>
          <w:bdr w:val="none" w:sz="0" w:space="0" w:color="auto" w:frame="1"/>
          <w:shd w:val="clear" w:color="auto" w:fill="FFFFFF"/>
          <w:lang w:val="ru-RU" w:eastAsia="ru-RU"/>
        </w:rPr>
        <w:t>- інвентаря (відер, віників, граблів, лопат для снігу та штикових);</w:t>
      </w:r>
    </w:p>
    <w:p w:rsidR="00B849A4" w:rsidRDefault="00B849A4" w:rsidP="00B849A4">
      <w:pPr>
        <w:pStyle w:val="Standard"/>
        <w:ind w:right="3"/>
        <w:rPr>
          <w:b/>
          <w:i/>
          <w:lang w:val="uk-UA"/>
        </w:rPr>
      </w:pPr>
      <w:r w:rsidRPr="00DB62A9">
        <w:rPr>
          <w:b/>
          <w:bCs/>
          <w:i/>
        </w:rPr>
        <w:t> </w:t>
      </w:r>
    </w:p>
    <w:p w:rsidR="00B849A4" w:rsidRPr="00056F0D" w:rsidRDefault="00B849A4" w:rsidP="00B849A4">
      <w:pPr>
        <w:pStyle w:val="Standard"/>
        <w:ind w:right="3"/>
        <w:rPr>
          <w:b/>
          <w:i/>
          <w:lang w:val="uk-UA"/>
        </w:rPr>
      </w:pPr>
    </w:p>
    <w:p w:rsidR="00B849A4" w:rsidRPr="00723256" w:rsidRDefault="00B849A4" w:rsidP="00B849A4">
      <w:pPr>
        <w:ind w:right="3"/>
        <w:jc w:val="center"/>
        <w:rPr>
          <w:b/>
          <w:sz w:val="24"/>
          <w:szCs w:val="24"/>
          <w:lang w:val="uk-UA"/>
        </w:rPr>
      </w:pPr>
      <w:r w:rsidRPr="00723256">
        <w:rPr>
          <w:b/>
          <w:sz w:val="24"/>
          <w:szCs w:val="24"/>
          <w:lang w:val="uk-UA"/>
        </w:rPr>
        <w:t>П</w:t>
      </w:r>
      <w:r w:rsidRPr="00723256">
        <w:rPr>
          <w:b/>
          <w:sz w:val="24"/>
          <w:szCs w:val="24"/>
          <w:lang w:val="ru-RU"/>
        </w:rPr>
        <w:t>ідсумки виховної роботи</w:t>
      </w:r>
      <w:r>
        <w:rPr>
          <w:b/>
          <w:sz w:val="24"/>
          <w:szCs w:val="24"/>
          <w:lang w:val="uk-UA"/>
        </w:rPr>
        <w:t xml:space="preserve"> у Введенському ліцеї</w:t>
      </w:r>
    </w:p>
    <w:p w:rsidR="00B849A4" w:rsidRPr="00723256" w:rsidRDefault="00B849A4" w:rsidP="00B849A4">
      <w:pPr>
        <w:ind w:right="3"/>
        <w:jc w:val="center"/>
        <w:rPr>
          <w:b/>
          <w:sz w:val="24"/>
          <w:szCs w:val="24"/>
          <w:lang w:val="uk-UA"/>
        </w:rPr>
      </w:pPr>
      <w:r>
        <w:rPr>
          <w:b/>
          <w:sz w:val="24"/>
          <w:szCs w:val="24"/>
          <w:lang w:val="uk-UA"/>
        </w:rPr>
        <w:t>за 2022-2023</w:t>
      </w:r>
      <w:r w:rsidRPr="00723256">
        <w:rPr>
          <w:b/>
          <w:sz w:val="24"/>
          <w:szCs w:val="24"/>
          <w:lang w:val="uk-UA"/>
        </w:rPr>
        <w:t xml:space="preserve"> навчальний рік</w:t>
      </w:r>
    </w:p>
    <w:p w:rsidR="00B849A4" w:rsidRDefault="00B849A4" w:rsidP="00B849A4">
      <w:pPr>
        <w:pStyle w:val="31"/>
        <w:spacing w:before="90"/>
        <w:ind w:left="32"/>
        <w:rPr>
          <w:lang w:val="ru-RU"/>
        </w:rPr>
      </w:pPr>
    </w:p>
    <w:p w:rsidR="00B849A4" w:rsidRPr="00056F0D" w:rsidRDefault="00B849A4" w:rsidP="00B849A4">
      <w:pPr>
        <w:rPr>
          <w:sz w:val="20"/>
          <w:lang w:val="ru-RU"/>
        </w:rPr>
        <w:sectPr w:rsidR="00B849A4" w:rsidRPr="00056F0D" w:rsidSect="00FA2AC4">
          <w:pgSz w:w="11910" w:h="16840"/>
          <w:pgMar w:top="1134" w:right="567" w:bottom="1134" w:left="1701" w:header="720" w:footer="720" w:gutter="0"/>
          <w:cols w:space="720"/>
          <w:docGrid w:linePitch="299"/>
        </w:sectPr>
      </w:pPr>
    </w:p>
    <w:p w:rsidR="00B849A4" w:rsidRPr="00056F0D" w:rsidRDefault="00B849A4" w:rsidP="00B849A4">
      <w:pPr>
        <w:ind w:firstLine="780"/>
        <w:jc w:val="both"/>
        <w:rPr>
          <w:sz w:val="24"/>
          <w:szCs w:val="24"/>
          <w:lang w:val="ru-RU"/>
        </w:rPr>
      </w:pPr>
      <w:bookmarkStart w:id="0" w:name="_bookmark35"/>
      <w:bookmarkEnd w:id="0"/>
      <w:r w:rsidRPr="00056F0D">
        <w:rPr>
          <w:b/>
          <w:sz w:val="24"/>
          <w:szCs w:val="24"/>
          <w:lang w:val="uk-UA"/>
        </w:rPr>
        <w:lastRenderedPageBreak/>
        <w:t xml:space="preserve">Виховна проблема: </w:t>
      </w:r>
      <w:r w:rsidRPr="00056F0D">
        <w:rPr>
          <w:sz w:val="24"/>
          <w:szCs w:val="24"/>
          <w:lang w:val="uk-UA"/>
        </w:rPr>
        <w:t>створення цілісноїмоделі виховної сис</w:t>
      </w:r>
      <w:r w:rsidRPr="00056F0D">
        <w:rPr>
          <w:sz w:val="24"/>
          <w:szCs w:val="24"/>
          <w:lang w:val="ru-RU"/>
        </w:rPr>
        <w:t xml:space="preserve">теми </w:t>
      </w:r>
      <w:r w:rsidRPr="00056F0D">
        <w:rPr>
          <w:sz w:val="24"/>
          <w:szCs w:val="24"/>
          <w:lang w:val="uk-UA"/>
        </w:rPr>
        <w:t>в навчально-виховному комплексі</w:t>
      </w:r>
      <w:r w:rsidRPr="00056F0D">
        <w:rPr>
          <w:sz w:val="24"/>
          <w:szCs w:val="24"/>
          <w:lang w:val="ru-RU"/>
        </w:rPr>
        <w:t xml:space="preserve"> на основігромадянських та загальнолюдських</w:t>
      </w:r>
      <w:r w:rsidRPr="00056F0D">
        <w:rPr>
          <w:sz w:val="24"/>
          <w:szCs w:val="24"/>
        </w:rPr>
        <w:t> </w:t>
      </w:r>
      <w:r w:rsidRPr="00056F0D">
        <w:rPr>
          <w:sz w:val="24"/>
          <w:szCs w:val="24"/>
          <w:lang w:val="ru-RU"/>
        </w:rPr>
        <w:t>цінностей.</w:t>
      </w:r>
    </w:p>
    <w:p w:rsidR="00B849A4" w:rsidRPr="00056F0D" w:rsidRDefault="00B849A4" w:rsidP="00B849A4">
      <w:pPr>
        <w:ind w:firstLine="780"/>
        <w:jc w:val="both"/>
        <w:rPr>
          <w:b/>
          <w:sz w:val="24"/>
          <w:szCs w:val="24"/>
          <w:lang w:val="ru-RU"/>
        </w:rPr>
      </w:pPr>
      <w:r w:rsidRPr="00056F0D">
        <w:rPr>
          <w:b/>
          <w:sz w:val="24"/>
          <w:szCs w:val="24"/>
          <w:lang w:val="uk-UA"/>
        </w:rPr>
        <w:t xml:space="preserve">Мета: </w:t>
      </w:r>
      <w:r w:rsidRPr="00056F0D">
        <w:rPr>
          <w:sz w:val="24"/>
          <w:szCs w:val="24"/>
          <w:lang w:val="uk-UA"/>
        </w:rPr>
        <w:t>формування компетентностей, ціннісних</w:t>
      </w:r>
      <w:r w:rsidRPr="00056F0D">
        <w:rPr>
          <w:sz w:val="24"/>
          <w:szCs w:val="24"/>
        </w:rPr>
        <w:t> </w:t>
      </w:r>
      <w:r w:rsidRPr="00056F0D">
        <w:rPr>
          <w:sz w:val="24"/>
          <w:szCs w:val="24"/>
          <w:lang w:val="uk-UA"/>
        </w:rPr>
        <w:t>ставлень і суджень дітей та учнівської молоді, необхідних для успішної</w:t>
      </w:r>
      <w:r w:rsidRPr="00056F0D">
        <w:rPr>
          <w:sz w:val="24"/>
          <w:szCs w:val="24"/>
        </w:rPr>
        <w:t> </w:t>
      </w:r>
      <w:r w:rsidRPr="00056F0D">
        <w:rPr>
          <w:sz w:val="24"/>
          <w:szCs w:val="24"/>
          <w:lang w:val="uk-UA"/>
        </w:rPr>
        <w:t>самореалізації як «особистість – цілісна, всебічно розвинена й здатна до</w:t>
      </w:r>
      <w:r w:rsidRPr="00056F0D">
        <w:rPr>
          <w:sz w:val="24"/>
          <w:szCs w:val="24"/>
        </w:rPr>
        <w:t> </w:t>
      </w:r>
      <w:r w:rsidRPr="00056F0D">
        <w:rPr>
          <w:sz w:val="24"/>
          <w:szCs w:val="24"/>
          <w:lang w:val="uk-UA"/>
        </w:rPr>
        <w:t>критичного мислення, патріот з активною позицією, новатор, здатний змінювати</w:t>
      </w:r>
      <w:r w:rsidRPr="00056F0D">
        <w:rPr>
          <w:sz w:val="24"/>
          <w:szCs w:val="24"/>
        </w:rPr>
        <w:t> </w:t>
      </w:r>
      <w:r w:rsidRPr="00056F0D">
        <w:rPr>
          <w:sz w:val="24"/>
          <w:szCs w:val="24"/>
          <w:lang w:val="uk-UA"/>
        </w:rPr>
        <w:t>навколишній світ та вчитися впродовж життя».</w:t>
      </w:r>
    </w:p>
    <w:p w:rsidR="00B849A4" w:rsidRPr="00056F0D" w:rsidRDefault="00B849A4" w:rsidP="00B849A4">
      <w:pPr>
        <w:shd w:val="clear" w:color="auto" w:fill="FFFFFF"/>
        <w:ind w:firstLine="709"/>
        <w:jc w:val="both"/>
        <w:rPr>
          <w:sz w:val="24"/>
          <w:szCs w:val="24"/>
          <w:lang w:val="uk-UA"/>
        </w:rPr>
      </w:pPr>
    </w:p>
    <w:p w:rsidR="00B849A4" w:rsidRPr="00373351" w:rsidRDefault="00B849A4" w:rsidP="00B849A4">
      <w:pPr>
        <w:shd w:val="clear" w:color="auto" w:fill="FFFFFF"/>
        <w:jc w:val="both"/>
        <w:rPr>
          <w:rFonts w:ascii="Arial" w:hAnsi="Arial" w:cs="Arial"/>
          <w:color w:val="333333"/>
          <w:sz w:val="24"/>
          <w:szCs w:val="24"/>
          <w:lang w:val="ru-RU" w:eastAsia="ru-RU"/>
        </w:rPr>
      </w:pP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Формами організації виховної діяльності за</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2022/2023н.р. у ліцеї були:</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традиційні українські свята: «Свято Миколая»,</w:t>
      </w:r>
      <w:r w:rsidRPr="00373351">
        <w:rPr>
          <w:rFonts w:ascii="Calibri" w:hAnsi="Calibri" w:cs="Calibri"/>
          <w:color w:val="333333"/>
          <w:sz w:val="24"/>
          <w:szCs w:val="24"/>
          <w:bdr w:val="none" w:sz="0" w:space="0" w:color="auto" w:frame="1"/>
          <w:lang w:eastAsia="ru-RU"/>
        </w:rPr>
        <w:t> </w:t>
      </w:r>
      <w:r w:rsidRPr="00373351">
        <w:rPr>
          <w:color w:val="333333"/>
          <w:sz w:val="24"/>
          <w:szCs w:val="24"/>
          <w:bdr w:val="none" w:sz="0" w:space="0" w:color="auto" w:frame="1"/>
          <w:lang w:val="ru-RU" w:eastAsia="ru-RU"/>
        </w:rPr>
        <w:t>«Різдвяні свята», «Андріївські вечорниці», «Зустріч Весни – Стрітеня Господнього», «Великодні писанки», «День матері», «День вишиванки» (1-4, 5-8, 9-11 класи )</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святкування міжнародних днів: день щастя, день води, міжнародний день сім,ї, Всесвітній день Землі, день захисту дітей, Всесвітній день навколишнього середовища, Міжнародний день толерантності (1-4, 5-8, 9-11 класи )</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професійні свята: день Знань, День працівника освіти,</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День кухара</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1-4, 5-8, 9-11 класи )</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державні, національно-патріотичні свята: «День Соборності України», «День Герба», «День Прапора»; «День Державного Гімну», «День</w:t>
      </w:r>
      <w:r w:rsidRPr="00373351">
        <w:rPr>
          <w:color w:val="333333"/>
          <w:sz w:val="24"/>
          <w:szCs w:val="24"/>
          <w:bdr w:val="none" w:sz="0" w:space="0" w:color="auto" w:frame="1"/>
          <w:lang w:val="ru-RU" w:eastAsia="ru-RU"/>
        </w:rPr>
        <w:br/>
        <w:t>Єдності»,</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«День пам’яті та примирення», «День Конституції України», «День незалежності», «День Гідності та Свободи»,</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«День української мови та писемності», «День захисників України» (1-4, 5-8, 9-11 класи )</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конкурси-виставки:</w:t>
      </w:r>
      <w:r w:rsidRPr="00373351">
        <w:rPr>
          <w:rFonts w:ascii="Calibri" w:hAnsi="Calibri" w:cs="Calibri"/>
          <w:color w:val="333333"/>
          <w:sz w:val="24"/>
          <w:szCs w:val="24"/>
          <w:bdr w:val="none" w:sz="0" w:space="0" w:color="auto" w:frame="1"/>
          <w:lang w:eastAsia="ru-RU"/>
        </w:rPr>
        <w:t> </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«Новорічна композиція»,</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фото-анімація он-лайн «В об’єктиві натураліста»</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(2-Бкл.),</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eastAsia="ru-RU"/>
        </w:rPr>
      </w:pPr>
      <w:r w:rsidRPr="00373351">
        <w:rPr>
          <w:color w:val="333333"/>
          <w:sz w:val="24"/>
          <w:szCs w:val="24"/>
          <w:bdr w:val="none" w:sz="0" w:space="0" w:color="auto" w:frame="1"/>
          <w:lang w:eastAsia="ru-RU"/>
        </w:rPr>
        <w:t> заходи з вшанування пам’яті воїнів-односельчан, які боролися за незалежність в Другій світовій війні; які воювали від початку повномасштабного вторгнення російської федерації в Україну; День Героїв Небесної Сотні, День чорнобильської трагедії,  День пам’яті жертв Голодомору (9-11кл.)</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eastAsia="ru-RU"/>
        </w:rPr>
      </w:pPr>
      <w:r w:rsidRPr="00373351">
        <w:rPr>
          <w:color w:val="333333"/>
          <w:sz w:val="24"/>
          <w:szCs w:val="24"/>
          <w:bdr w:val="none" w:sz="0" w:space="0" w:color="auto" w:frame="1"/>
          <w:lang w:eastAsia="ru-RU"/>
        </w:rPr>
        <w:t>Акції: «Цікаве дозвілля – чисте довкілля» або «Подаруй використаним речам друге життя», «Подаруй книгу шкільній бібліотеці», «Зробимо Україну чистою» (7 класи), акція посади квіти на шкільному подвір’ї;</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благодійні акції: «Від серця до серця»,</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«Голуб миру», «Ангел пам’яті»</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(5 класи)</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Тематичні свята: «Золота осінь» свято – виставка учнівських робіт,свято Миколая, Новорічні ранки та вечори .</w:t>
      </w:r>
    </w:p>
    <w:p w:rsidR="00B849A4" w:rsidRPr="00373351" w:rsidRDefault="00B849A4" w:rsidP="00B849A4">
      <w:pPr>
        <w:widowControl/>
        <w:numPr>
          <w:ilvl w:val="0"/>
          <w:numId w:val="6"/>
        </w:numPr>
        <w:shd w:val="clear" w:color="auto" w:fill="FFFFFF"/>
        <w:autoSpaceDE/>
        <w:autoSpaceDN/>
        <w:ind w:left="225" w:right="225"/>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lastRenderedPageBreak/>
        <w:t>Змагання з різних видів спорту серед юнаків та дівчат в рамках шкільної спартакіади в період 2022-2023н.р.: міні-футбол, волейбол, баскетбол, теніс, легка атлетика, бадмінтон, стрільби бойовими патронами з автомата калашникова (11 кл</w:t>
      </w:r>
    </w:p>
    <w:p w:rsidR="00B849A4" w:rsidRPr="00373351" w:rsidRDefault="00B849A4" w:rsidP="00B849A4">
      <w:pPr>
        <w:shd w:val="clear" w:color="auto" w:fill="FFFFFF"/>
        <w:jc w:val="both"/>
        <w:rPr>
          <w:rFonts w:ascii="Arial" w:hAnsi="Arial" w:cs="Arial"/>
          <w:color w:val="333333"/>
          <w:sz w:val="24"/>
          <w:szCs w:val="24"/>
          <w:lang w:val="ru-RU" w:eastAsia="ru-RU"/>
        </w:rPr>
      </w:pPr>
      <w:r w:rsidRPr="00373351">
        <w:rPr>
          <w:color w:val="333333"/>
          <w:sz w:val="24"/>
          <w:szCs w:val="24"/>
          <w:bdr w:val="none" w:sz="0" w:space="0" w:color="auto" w:frame="1"/>
          <w:lang w:val="ru-RU" w:eastAsia="ru-RU"/>
        </w:rPr>
        <w:t>Виховна робота була спрямована на виконання індивідуального плану</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під час воєнного стану</w:t>
      </w:r>
      <w:r w:rsidRPr="00373351">
        <w:rPr>
          <w:color w:val="333333"/>
          <w:sz w:val="24"/>
          <w:szCs w:val="24"/>
          <w:bdr w:val="none" w:sz="0" w:space="0" w:color="auto" w:frame="1"/>
          <w:lang w:eastAsia="ru-RU"/>
        </w:rPr>
        <w:t> </w:t>
      </w:r>
      <w:r w:rsidRPr="00373351">
        <w:rPr>
          <w:color w:val="333333"/>
          <w:sz w:val="24"/>
          <w:szCs w:val="24"/>
          <w:bdr w:val="none" w:sz="0" w:space="0" w:color="auto" w:frame="1"/>
          <w:lang w:val="ru-RU" w:eastAsia="ru-RU"/>
        </w:rPr>
        <w:t xml:space="preserve"> та календарного плану роботи. Було доопрацьовано систему заходів для дистанційної співпраці з батьками, учнями, методичної роботи та самоосвіти.</w:t>
      </w:r>
    </w:p>
    <w:p w:rsidR="00B849A4" w:rsidRPr="000E5E78" w:rsidRDefault="00B849A4" w:rsidP="00B849A4">
      <w:pPr>
        <w:pStyle w:val="a3"/>
        <w:tabs>
          <w:tab w:val="left" w:pos="284"/>
        </w:tabs>
        <w:ind w:left="0"/>
        <w:jc w:val="both"/>
        <w:rPr>
          <w:sz w:val="24"/>
          <w:szCs w:val="24"/>
          <w:lang w:val="ru-RU"/>
        </w:rPr>
      </w:pPr>
    </w:p>
    <w:p w:rsidR="00B849A4" w:rsidRPr="00056F0D" w:rsidRDefault="00B849A4" w:rsidP="00B849A4">
      <w:pPr>
        <w:ind w:firstLine="851"/>
        <w:jc w:val="both"/>
        <w:rPr>
          <w:sz w:val="24"/>
          <w:szCs w:val="24"/>
          <w:lang w:val="uk-UA"/>
        </w:rPr>
      </w:pPr>
      <w:r w:rsidRPr="00056F0D">
        <w:rPr>
          <w:sz w:val="24"/>
          <w:szCs w:val="24"/>
          <w:lang w:val="uk-UA"/>
        </w:rPr>
        <w:t xml:space="preserve">Працює методичне об’єднання класних керівників, яким керує </w:t>
      </w:r>
      <w:r>
        <w:rPr>
          <w:sz w:val="24"/>
          <w:szCs w:val="24"/>
          <w:lang w:val="uk-UA"/>
        </w:rPr>
        <w:t>Пчельнікова О.Г</w:t>
      </w:r>
      <w:r w:rsidRPr="00056F0D">
        <w:rPr>
          <w:sz w:val="24"/>
          <w:szCs w:val="24"/>
          <w:lang w:val="uk-UA"/>
        </w:rPr>
        <w:t xml:space="preserve">., учитель </w:t>
      </w:r>
      <w:r>
        <w:rPr>
          <w:sz w:val="24"/>
          <w:szCs w:val="24"/>
          <w:lang w:val="uk-UA"/>
        </w:rPr>
        <w:t xml:space="preserve">української </w:t>
      </w:r>
      <w:r w:rsidRPr="00056F0D">
        <w:rPr>
          <w:sz w:val="24"/>
          <w:szCs w:val="24"/>
          <w:lang w:val="uk-UA"/>
        </w:rPr>
        <w:t xml:space="preserve"> мови, класний керівник </w:t>
      </w:r>
      <w:r>
        <w:rPr>
          <w:sz w:val="24"/>
          <w:szCs w:val="24"/>
          <w:lang w:val="uk-UA"/>
        </w:rPr>
        <w:t>6</w:t>
      </w:r>
      <w:r w:rsidRPr="00056F0D">
        <w:rPr>
          <w:sz w:val="24"/>
          <w:szCs w:val="24"/>
          <w:lang w:val="uk-UA"/>
        </w:rPr>
        <w:t xml:space="preserve">-А класу. </w:t>
      </w:r>
    </w:p>
    <w:p w:rsidR="00B849A4" w:rsidRPr="00056F0D" w:rsidRDefault="00B849A4" w:rsidP="00B849A4">
      <w:pPr>
        <w:jc w:val="both"/>
        <w:rPr>
          <w:sz w:val="24"/>
          <w:szCs w:val="24"/>
          <w:lang w:val="uk-UA"/>
        </w:rPr>
      </w:pPr>
      <w:r>
        <w:rPr>
          <w:sz w:val="24"/>
          <w:szCs w:val="24"/>
          <w:lang w:val="uk-UA"/>
        </w:rPr>
        <w:t xml:space="preserve"> У 2022</w:t>
      </w:r>
      <w:r w:rsidRPr="00056F0D">
        <w:rPr>
          <w:sz w:val="24"/>
          <w:szCs w:val="24"/>
          <w:lang w:val="uk-UA"/>
        </w:rPr>
        <w:t>/202</w:t>
      </w:r>
      <w:r>
        <w:rPr>
          <w:sz w:val="24"/>
          <w:szCs w:val="24"/>
          <w:lang w:val="uk-UA"/>
        </w:rPr>
        <w:t>3</w:t>
      </w:r>
      <w:r w:rsidRPr="00056F0D">
        <w:rPr>
          <w:sz w:val="24"/>
          <w:szCs w:val="24"/>
          <w:lang w:val="uk-UA"/>
        </w:rPr>
        <w:t xml:space="preserve"> н.р. було проведено чотири засідання методичного об’єднання  класних керівників згідно з планом.</w:t>
      </w:r>
    </w:p>
    <w:p w:rsidR="00B849A4" w:rsidRPr="00056F0D" w:rsidRDefault="00B849A4" w:rsidP="00B849A4">
      <w:pPr>
        <w:shd w:val="clear" w:color="auto" w:fill="FFFFFF"/>
        <w:jc w:val="both"/>
        <w:rPr>
          <w:sz w:val="24"/>
          <w:szCs w:val="24"/>
          <w:lang w:val="uk-UA"/>
        </w:rPr>
      </w:pPr>
      <w:r>
        <w:rPr>
          <w:sz w:val="24"/>
          <w:szCs w:val="24"/>
          <w:lang w:val="uk-UA"/>
        </w:rPr>
        <w:t xml:space="preserve">         </w:t>
      </w:r>
      <w:r w:rsidRPr="00056F0D">
        <w:rPr>
          <w:sz w:val="24"/>
          <w:szCs w:val="24"/>
          <w:lang w:val="uk-UA"/>
        </w:rPr>
        <w:t xml:space="preserve">Більшість виховних заходів, проведених у вересні, спрямовані на формування ціннісного ставлення до себе і до свого здоров’я, зокрема. І семестр був насичений спортивними змаганнями: «Веселі старти», Олімпійський урок, присвячені Дню фізкультурника, районні змагання з легкоатлетичного чотирьохборства, з футболу «Шкіряний м’яч, «Козацькі розваги» з нагоди Дня Захисника України (Дня українського козацтва). </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З метою реалізації Концепції національно-патріотичного виховання класні керівники разом з учнями обрали тему, за якою будуть працювати протягом навчального року, наприклад:</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Класні керівники розробили та провели заходи за обраними темами: Більшість класних колективів вели пошукову і дослідницьку краєзнавчу роботу. Об’єктом вивчення була культурна спадщина Слобожанщини на прикладі свого селища і власних родин.</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 xml:space="preserve">Такі заходи допомагають учням усвідомити себе як частину нації; спонукають до самовдосконалення громадянина – патріота, вироблення громадянського обов’язку, готовності стати на захист </w:t>
      </w:r>
      <w:r>
        <w:rPr>
          <w:sz w:val="24"/>
          <w:szCs w:val="24"/>
          <w:lang w:val="uk-UA"/>
        </w:rPr>
        <w:t>України</w:t>
      </w:r>
      <w:r w:rsidRPr="00056F0D">
        <w:rPr>
          <w:sz w:val="24"/>
          <w:szCs w:val="24"/>
          <w:lang w:val="uk-UA"/>
        </w:rPr>
        <w:t>, виховують почуття господаря держави; вчать берегти минуле народу, свій дім, батьків, рід, народ, Батьківщину, розвивають бажання учнів досконало володіти українською мовою та виховують почуття любові до свого народу, поваги до</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 xml:space="preserve">українських звичаїв та обрядів. </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 xml:space="preserve">Були також проведені загальношкільні  заходи: виставка книжкових новинок, конкурс стіннівок, загальношкільна лінійка на тему: </w:t>
      </w:r>
      <w:r w:rsidRPr="00056F0D">
        <w:rPr>
          <w:spacing w:val="10"/>
          <w:sz w:val="24"/>
          <w:szCs w:val="24"/>
          <w:lang w:val="uk-UA"/>
        </w:rPr>
        <w:t>«Любіть Україну і мову її солов’їну»</w:t>
      </w:r>
      <w:r w:rsidRPr="00056F0D">
        <w:rPr>
          <w:sz w:val="24"/>
          <w:szCs w:val="24"/>
          <w:lang w:val="uk-UA"/>
        </w:rPr>
        <w:t>, де прозвучали вірші українських авторів до Дня Писемності.</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Дуже насичений різноманітними подіями видався грудень, протягом якого кожна дитина мала нагоду реалізувати  свої інтереси і розкрити свої здібності, тому назва періоду «Світи мого Я».</w:t>
      </w:r>
    </w:p>
    <w:p w:rsidR="00B849A4" w:rsidRPr="00056F0D" w:rsidRDefault="00B849A4" w:rsidP="00B849A4">
      <w:pPr>
        <w:ind w:firstLine="567"/>
        <w:jc w:val="both"/>
        <w:rPr>
          <w:sz w:val="24"/>
          <w:szCs w:val="24"/>
          <w:lang w:val="uk-UA"/>
        </w:rPr>
      </w:pPr>
      <w:r w:rsidRPr="00056F0D">
        <w:rPr>
          <w:sz w:val="24"/>
          <w:szCs w:val="24"/>
          <w:lang w:val="ru-RU"/>
        </w:rPr>
        <w:t xml:space="preserve">З метою популяризації та розвитку волонтерського руху в Україні, створення нових традицій благодійності в різних напрямах та привернення уваги людей до тих, кому потрібна допомога, учні </w:t>
      </w:r>
      <w:r>
        <w:rPr>
          <w:sz w:val="24"/>
          <w:szCs w:val="24"/>
          <w:lang w:val="ru-RU"/>
        </w:rPr>
        <w:t>ліцею</w:t>
      </w:r>
      <w:r w:rsidRPr="00056F0D">
        <w:rPr>
          <w:sz w:val="24"/>
          <w:szCs w:val="24"/>
          <w:lang w:val="ru-RU"/>
        </w:rPr>
        <w:t xml:space="preserve"> взяли участь  в марафоні добрих справперед Новим роком </w:t>
      </w:r>
      <w:r w:rsidRPr="00056F0D">
        <w:rPr>
          <w:sz w:val="24"/>
          <w:szCs w:val="24"/>
          <w:lang w:val="uk-UA"/>
        </w:rPr>
        <w:t xml:space="preserve">та провели акцію </w:t>
      </w:r>
      <w:r w:rsidRPr="00056F0D">
        <w:rPr>
          <w:sz w:val="24"/>
          <w:szCs w:val="24"/>
          <w:lang w:val="ru-RU"/>
        </w:rPr>
        <w:t>– «</w:t>
      </w:r>
      <w:r w:rsidRPr="00056F0D">
        <w:rPr>
          <w:sz w:val="24"/>
          <w:szCs w:val="24"/>
          <w:lang w:val="uk-UA"/>
        </w:rPr>
        <w:t>Турбота</w:t>
      </w:r>
      <w:r w:rsidRPr="00056F0D">
        <w:rPr>
          <w:sz w:val="24"/>
          <w:szCs w:val="24"/>
          <w:lang w:val="ru-RU"/>
        </w:rPr>
        <w:t>»</w:t>
      </w:r>
      <w:r w:rsidRPr="00056F0D">
        <w:rPr>
          <w:sz w:val="24"/>
          <w:szCs w:val="24"/>
          <w:lang w:val="uk-UA"/>
        </w:rPr>
        <w:t xml:space="preserve">. Також приєналися до  акції «На зустріч мрії». Учні розпочали свою благодійну діяльність з близьких людей: дідусів і бабусь, сусідів, знайомих. </w:t>
      </w:r>
    </w:p>
    <w:p w:rsidR="00B849A4" w:rsidRPr="00056F0D" w:rsidRDefault="00B849A4" w:rsidP="00B849A4">
      <w:pPr>
        <w:ind w:firstLine="567"/>
        <w:jc w:val="both"/>
        <w:rPr>
          <w:sz w:val="24"/>
          <w:szCs w:val="24"/>
          <w:lang w:val="ru-RU"/>
        </w:rPr>
      </w:pPr>
      <w:r w:rsidRPr="00056F0D">
        <w:rPr>
          <w:sz w:val="24"/>
          <w:szCs w:val="24"/>
          <w:lang w:val="uk-UA"/>
        </w:rPr>
        <w:t>Шкільний бібліотекар зробив виставку науково-популярної та навчальної літератури на правову тематику.</w:t>
      </w:r>
    </w:p>
    <w:p w:rsidR="00B849A4" w:rsidRPr="00056F0D" w:rsidRDefault="00B849A4" w:rsidP="00B849A4">
      <w:pPr>
        <w:ind w:firstLine="567"/>
        <w:jc w:val="both"/>
        <w:outlineLvl w:val="0"/>
        <w:rPr>
          <w:sz w:val="24"/>
          <w:szCs w:val="24"/>
          <w:lang w:val="uk-UA"/>
        </w:rPr>
      </w:pPr>
      <w:r w:rsidRPr="00056F0D">
        <w:rPr>
          <w:sz w:val="24"/>
          <w:szCs w:val="24"/>
          <w:lang w:val="uk-UA"/>
        </w:rPr>
        <w:t xml:space="preserve">З метою формування громадянської свідомості, активної життєвої позиції був проведений тиждень протидії торгівлі людьми, під час якого були проведені бесіди, інформаційні хвилинки, години відкритих думок, а також переглянуті рекомендовані фільми. В усіх класах проводилися уроки гендерної рівності. </w:t>
      </w:r>
    </w:p>
    <w:p w:rsidR="00B849A4" w:rsidRPr="00056F0D" w:rsidRDefault="00B849A4" w:rsidP="00B849A4">
      <w:pPr>
        <w:ind w:firstLine="567"/>
        <w:jc w:val="both"/>
        <w:outlineLvl w:val="0"/>
        <w:rPr>
          <w:sz w:val="24"/>
          <w:szCs w:val="24"/>
          <w:lang w:val="uk-UA"/>
        </w:rPr>
      </w:pPr>
      <w:r w:rsidRPr="00056F0D">
        <w:rPr>
          <w:sz w:val="24"/>
          <w:szCs w:val="24"/>
          <w:lang w:val="uk-UA"/>
        </w:rPr>
        <w:t>Ефективно працювала лекторська група під керівництвом учителя історії і правознавства Суркової О.М., яка підготувала і провела лекції:</w:t>
      </w:r>
    </w:p>
    <w:p w:rsidR="00B849A4" w:rsidRPr="00056F0D" w:rsidRDefault="00B849A4" w:rsidP="00B849A4">
      <w:pPr>
        <w:widowControl/>
        <w:numPr>
          <w:ilvl w:val="0"/>
          <w:numId w:val="4"/>
        </w:numPr>
        <w:autoSpaceDE/>
        <w:autoSpaceDN/>
        <w:spacing w:line="276" w:lineRule="auto"/>
        <w:ind w:left="0" w:firstLine="567"/>
        <w:jc w:val="both"/>
        <w:outlineLvl w:val="0"/>
        <w:rPr>
          <w:b/>
          <w:bCs/>
          <w:sz w:val="24"/>
          <w:szCs w:val="24"/>
          <w:lang w:val="uk-UA"/>
        </w:rPr>
      </w:pPr>
      <w:r w:rsidRPr="00056F0D">
        <w:rPr>
          <w:sz w:val="24"/>
          <w:szCs w:val="24"/>
          <w:lang w:val="uk-UA"/>
        </w:rPr>
        <w:t xml:space="preserve">«Вплив расизму та націоналізму на громадянську свідомість» (вересень), спрямовані на протидію проявам ксенофобії, </w:t>
      </w:r>
    </w:p>
    <w:p w:rsidR="00B849A4" w:rsidRDefault="00B849A4" w:rsidP="00B849A4">
      <w:pPr>
        <w:ind w:firstLine="567"/>
        <w:jc w:val="both"/>
        <w:rPr>
          <w:rStyle w:val="a5"/>
          <w:sz w:val="24"/>
          <w:szCs w:val="24"/>
          <w:lang w:val="ru-RU"/>
        </w:rPr>
      </w:pPr>
    </w:p>
    <w:p w:rsidR="00EC1462" w:rsidRDefault="00EC1462" w:rsidP="00B849A4">
      <w:pPr>
        <w:ind w:firstLine="567"/>
        <w:jc w:val="both"/>
        <w:outlineLvl w:val="0"/>
        <w:rPr>
          <w:sz w:val="24"/>
          <w:szCs w:val="24"/>
          <w:lang w:val="uk-UA"/>
        </w:rPr>
      </w:pPr>
    </w:p>
    <w:p w:rsidR="00B849A4" w:rsidRPr="00056F0D" w:rsidRDefault="00B849A4" w:rsidP="00B849A4">
      <w:pPr>
        <w:ind w:firstLine="567"/>
        <w:jc w:val="both"/>
        <w:outlineLvl w:val="0"/>
        <w:rPr>
          <w:sz w:val="24"/>
          <w:szCs w:val="24"/>
          <w:lang w:val="uk-UA"/>
        </w:rPr>
      </w:pPr>
      <w:r w:rsidRPr="00056F0D">
        <w:rPr>
          <w:sz w:val="24"/>
          <w:szCs w:val="24"/>
          <w:lang w:val="uk-UA"/>
        </w:rPr>
        <w:lastRenderedPageBreak/>
        <w:t>У Введенському ліцеї працюють дитячі організації:</w:t>
      </w:r>
    </w:p>
    <w:p w:rsidR="00B849A4" w:rsidRPr="00056F0D" w:rsidRDefault="00B849A4" w:rsidP="00B849A4">
      <w:pPr>
        <w:widowControl/>
        <w:numPr>
          <w:ilvl w:val="0"/>
          <w:numId w:val="4"/>
        </w:numPr>
        <w:autoSpaceDE/>
        <w:autoSpaceDN/>
        <w:ind w:left="0" w:firstLine="567"/>
        <w:jc w:val="both"/>
        <w:outlineLvl w:val="0"/>
        <w:rPr>
          <w:b/>
          <w:bCs/>
          <w:sz w:val="24"/>
          <w:szCs w:val="24"/>
          <w:lang w:val="uk-UA"/>
        </w:rPr>
      </w:pPr>
      <w:r w:rsidRPr="00056F0D">
        <w:rPr>
          <w:sz w:val="24"/>
          <w:szCs w:val="24"/>
          <w:lang w:val="uk-UA"/>
        </w:rPr>
        <w:t xml:space="preserve">«Країна Барвінкова», членами якої є учні 1-4-х класів. </w:t>
      </w:r>
    </w:p>
    <w:p w:rsidR="00B849A4" w:rsidRPr="00056F0D" w:rsidRDefault="00B849A4" w:rsidP="00B849A4">
      <w:pPr>
        <w:widowControl/>
        <w:numPr>
          <w:ilvl w:val="0"/>
          <w:numId w:val="4"/>
        </w:numPr>
        <w:autoSpaceDE/>
        <w:autoSpaceDN/>
        <w:ind w:left="0" w:firstLine="567"/>
        <w:jc w:val="both"/>
        <w:outlineLvl w:val="0"/>
        <w:rPr>
          <w:b/>
          <w:bCs/>
          <w:sz w:val="24"/>
          <w:szCs w:val="24"/>
          <w:lang w:val="uk-UA"/>
        </w:rPr>
      </w:pPr>
      <w:r w:rsidRPr="00056F0D">
        <w:rPr>
          <w:sz w:val="24"/>
          <w:szCs w:val="24"/>
          <w:lang w:val="uk-UA"/>
        </w:rPr>
        <w:t xml:space="preserve">«Країна Веселкова», членами якої є учні 5-8-х класів. </w:t>
      </w:r>
    </w:p>
    <w:p w:rsidR="00B849A4" w:rsidRPr="00056F0D" w:rsidRDefault="00B849A4" w:rsidP="00B849A4">
      <w:pPr>
        <w:widowControl/>
        <w:numPr>
          <w:ilvl w:val="0"/>
          <w:numId w:val="4"/>
        </w:numPr>
        <w:autoSpaceDE/>
        <w:autoSpaceDN/>
        <w:ind w:left="0" w:firstLine="567"/>
        <w:jc w:val="both"/>
        <w:outlineLvl w:val="0"/>
        <w:rPr>
          <w:b/>
          <w:bCs/>
          <w:sz w:val="24"/>
          <w:szCs w:val="24"/>
          <w:lang w:val="uk-UA"/>
        </w:rPr>
      </w:pPr>
      <w:r w:rsidRPr="00056F0D">
        <w:rPr>
          <w:sz w:val="24"/>
          <w:szCs w:val="24"/>
          <w:lang w:val="uk-UA"/>
        </w:rPr>
        <w:t>Парламентсько-президентська республіка для учнів 9-11-х класів.</w:t>
      </w:r>
    </w:p>
    <w:p w:rsidR="00B849A4" w:rsidRPr="00056F0D" w:rsidRDefault="00B849A4" w:rsidP="00B849A4">
      <w:pPr>
        <w:ind w:firstLine="567"/>
        <w:jc w:val="both"/>
        <w:outlineLvl w:val="0"/>
        <w:rPr>
          <w:b/>
          <w:bCs/>
          <w:sz w:val="24"/>
          <w:szCs w:val="24"/>
          <w:lang w:val="uk-UA"/>
        </w:rPr>
      </w:pPr>
      <w:r w:rsidRPr="00056F0D">
        <w:rPr>
          <w:sz w:val="24"/>
          <w:szCs w:val="24"/>
          <w:lang w:val="uk-UA"/>
        </w:rPr>
        <w:t>Мета роботи дитячих організацій – це розвиток учнівського самоврядування в закладі, використання нових форм реалізації виховного потенціалу дитячого та молодіжного руху.</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 xml:space="preserve"> Засідання органів учнівського самоврядування парламентсько-президентської республіки відбуваються регулярно. Активно співпрацює з ними педагог-організатор. За ініціативою учнівського самоврядування  проводяться танцювальні флешмоби на перервах, систематично здійснюються рейди перевірки зовнішнього вигляду учнів, спізнень на заняття,  тощо. Органи учнівського самоврядування контролюють діяльність волонтерських загонів.</w:t>
      </w:r>
    </w:p>
    <w:p w:rsidR="00B849A4" w:rsidRPr="00056F0D" w:rsidRDefault="00B849A4" w:rsidP="00B849A4">
      <w:pPr>
        <w:shd w:val="clear" w:color="auto" w:fill="FFFFFF"/>
        <w:ind w:firstLine="567"/>
        <w:jc w:val="both"/>
        <w:rPr>
          <w:sz w:val="24"/>
          <w:szCs w:val="24"/>
          <w:lang w:val="uk-UA"/>
        </w:rPr>
      </w:pPr>
      <w:r w:rsidRPr="00056F0D">
        <w:rPr>
          <w:sz w:val="24"/>
          <w:szCs w:val="24"/>
          <w:lang w:val="uk-UA"/>
        </w:rPr>
        <w:t xml:space="preserve">З ініціативи Ради парламентсько-президентської республіки КТС загонів старшокласників стала підготовка і проведення традиційних шкільних свят. </w:t>
      </w:r>
    </w:p>
    <w:p w:rsidR="00B849A4" w:rsidRDefault="00B849A4" w:rsidP="00B849A4">
      <w:pPr>
        <w:pStyle w:val="a4"/>
        <w:spacing w:beforeAutospacing="0" w:after="0" w:afterAutospacing="0" w:line="276" w:lineRule="auto"/>
        <w:ind w:firstLine="567"/>
        <w:jc w:val="both"/>
        <w:rPr>
          <w:lang w:val="uk-UA"/>
        </w:rPr>
      </w:pPr>
      <w:r w:rsidRPr="00056F0D">
        <w:t>У навчальному закладі на засадах співпраці і взаємодопомоги проводилася  робота з батьківською спільнотою. Кожної чверті в класах проходили батьківські збори за запланованою тематикою.</w:t>
      </w:r>
    </w:p>
    <w:p w:rsidR="005E59F7" w:rsidRPr="00AC671D" w:rsidRDefault="005E59F7" w:rsidP="005E59F7">
      <w:pPr>
        <w:shd w:val="clear" w:color="auto" w:fill="FFFFFF"/>
        <w:jc w:val="both"/>
        <w:rPr>
          <w:rFonts w:ascii="Arial" w:hAnsi="Arial" w:cs="Arial"/>
          <w:color w:val="333333"/>
          <w:sz w:val="24"/>
          <w:szCs w:val="24"/>
          <w:lang w:val="ru-RU" w:eastAsia="ru-RU"/>
        </w:rPr>
      </w:pPr>
      <w:r w:rsidRPr="00AC671D">
        <w:rPr>
          <w:color w:val="333333"/>
          <w:sz w:val="24"/>
          <w:szCs w:val="24"/>
          <w:bdr w:val="none" w:sz="0" w:space="0" w:color="auto" w:frame="1"/>
          <w:lang w:val="uk-UA" w:eastAsia="ru-RU"/>
        </w:rPr>
        <w:t xml:space="preserve">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Pr="00AC671D">
        <w:rPr>
          <w:color w:val="333333"/>
          <w:sz w:val="24"/>
          <w:szCs w:val="24"/>
          <w:bdr w:val="none" w:sz="0" w:space="0" w:color="auto" w:frame="1"/>
          <w:lang w:val="ru-RU" w:eastAsia="ru-RU"/>
        </w:rPr>
        <w:t xml:space="preserve">Контроль здійснюється не заради пошуку винних, а заради позитивного кінцевого результату. На моє переконання, завдяки такому стилю керівництва у </w:t>
      </w:r>
      <w:r w:rsidRPr="00AC671D">
        <w:rPr>
          <w:color w:val="333333"/>
          <w:sz w:val="24"/>
          <w:szCs w:val="24"/>
          <w:bdr w:val="none" w:sz="0" w:space="0" w:color="auto" w:frame="1"/>
          <w:lang w:val="ru-RU" w:eastAsia="ru-RU"/>
        </w:rPr>
        <w:t>ліцеї</w:t>
      </w:r>
      <w:r w:rsidRPr="00AC671D">
        <w:rPr>
          <w:color w:val="333333"/>
          <w:sz w:val="24"/>
          <w:szCs w:val="24"/>
          <w:bdr w:val="none" w:sz="0" w:space="0" w:color="auto" w:frame="1"/>
          <w:lang w:val="ru-RU" w:eastAsia="ru-RU"/>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5E59F7" w:rsidRPr="00AC671D" w:rsidRDefault="005E59F7" w:rsidP="005E59F7">
      <w:pPr>
        <w:shd w:val="clear" w:color="auto" w:fill="FFFFFF"/>
        <w:jc w:val="both"/>
        <w:rPr>
          <w:rFonts w:ascii="Arial" w:hAnsi="Arial" w:cs="Arial"/>
          <w:color w:val="333333"/>
          <w:sz w:val="24"/>
          <w:szCs w:val="24"/>
          <w:lang w:val="ru-RU" w:eastAsia="ru-RU"/>
        </w:rPr>
      </w:pPr>
      <w:r w:rsidRPr="00AC671D">
        <w:rPr>
          <w:color w:val="333333"/>
          <w:sz w:val="24"/>
          <w:szCs w:val="24"/>
          <w:bdr w:val="none" w:sz="0" w:space="0" w:color="auto" w:frame="1"/>
          <w:lang w:eastAsia="ru-RU"/>
        </w:rPr>
        <w:t> </w:t>
      </w:r>
      <w:r w:rsidRPr="00AC671D">
        <w:rPr>
          <w:color w:val="333333"/>
          <w:sz w:val="24"/>
          <w:szCs w:val="24"/>
          <w:bdr w:val="none" w:sz="0" w:space="0" w:color="auto" w:frame="1"/>
          <w:lang w:val="ru-RU" w:eastAsia="ru-RU"/>
        </w:rPr>
        <w:t>Відповідно до мети головними завданнями роботи школи в 2023-2024 навчальному році стане:продовжити працювати у</w:t>
      </w:r>
      <w:r w:rsidRPr="00AC671D">
        <w:rPr>
          <w:color w:val="333333"/>
          <w:sz w:val="24"/>
          <w:szCs w:val="24"/>
          <w:bdr w:val="none" w:sz="0" w:space="0" w:color="auto" w:frame="1"/>
          <w:lang w:eastAsia="ru-RU"/>
        </w:rPr>
        <w:t> </w:t>
      </w:r>
      <w:r w:rsidRPr="00AC671D">
        <w:rPr>
          <w:color w:val="333333"/>
          <w:sz w:val="24"/>
          <w:szCs w:val="24"/>
          <w:bdr w:val="none" w:sz="0" w:space="0" w:color="auto" w:frame="1"/>
          <w:lang w:val="ru-RU" w:eastAsia="ru-RU"/>
        </w:rPr>
        <w:t xml:space="preserve"> 1-6</w:t>
      </w:r>
      <w:r w:rsidRPr="00AC671D">
        <w:rPr>
          <w:color w:val="333333"/>
          <w:sz w:val="24"/>
          <w:szCs w:val="24"/>
          <w:bdr w:val="none" w:sz="0" w:space="0" w:color="auto" w:frame="1"/>
          <w:lang w:val="ru-RU" w:eastAsia="ru-RU"/>
        </w:rPr>
        <w:t xml:space="preserve"> класах згідно Концепції «Нова українська школа»;формування та розвиток ключових компетентностей школярів;</w:t>
      </w:r>
      <w:r w:rsidRPr="00AC671D">
        <w:rPr>
          <w:color w:val="333333"/>
          <w:sz w:val="24"/>
          <w:szCs w:val="24"/>
          <w:bdr w:val="none" w:sz="0" w:space="0" w:color="auto" w:frame="1"/>
          <w:lang w:val="ru-RU" w:eastAsia="ru-RU"/>
        </w:rPr>
        <w:t xml:space="preserve"> </w:t>
      </w:r>
      <w:r w:rsidRPr="00AC671D">
        <w:rPr>
          <w:color w:val="333333"/>
          <w:sz w:val="24"/>
          <w:szCs w:val="24"/>
          <w:bdr w:val="none" w:sz="0" w:space="0" w:color="auto" w:frame="1"/>
          <w:lang w:val="ru-RU" w:eastAsia="ru-RU"/>
        </w:rPr>
        <w:t>організація та управлінський супровід профільного навчання в старшій школі за новими навчальними планами та навчальними програмами для 11-річної старшої школи, здійснення моніторингу якості навчально-виховного процесу;покращення роботи щодо відбору та занять з обдарованими дітьми; ефе</w:t>
      </w:r>
      <w:r w:rsidRPr="00AC671D">
        <w:rPr>
          <w:color w:val="333333"/>
          <w:sz w:val="24"/>
          <w:szCs w:val="24"/>
          <w:bdr w:val="none" w:sz="0" w:space="0" w:color="auto" w:frame="1"/>
          <w:lang w:val="ru-RU" w:eastAsia="ru-RU"/>
        </w:rPr>
        <w:t>ктивне застосування у освітньому</w:t>
      </w:r>
      <w:r w:rsidRPr="00AC671D">
        <w:rPr>
          <w:color w:val="333333"/>
          <w:sz w:val="24"/>
          <w:szCs w:val="24"/>
          <w:bdr w:val="none" w:sz="0" w:space="0" w:color="auto" w:frame="1"/>
          <w:lang w:val="ru-RU" w:eastAsia="ru-RU"/>
        </w:rPr>
        <w:t xml:space="preserve"> процесі тестових технологій; використання ІКТ в </w:t>
      </w:r>
      <w:r w:rsidR="006D5965" w:rsidRPr="00AC671D">
        <w:rPr>
          <w:color w:val="333333"/>
          <w:sz w:val="24"/>
          <w:szCs w:val="24"/>
          <w:bdr w:val="none" w:sz="0" w:space="0" w:color="auto" w:frame="1"/>
          <w:lang w:val="ru-RU" w:eastAsia="ru-RU"/>
        </w:rPr>
        <w:t xml:space="preserve">освітньом </w:t>
      </w:r>
      <w:r w:rsidRPr="00AC671D">
        <w:rPr>
          <w:color w:val="333333"/>
          <w:sz w:val="24"/>
          <w:szCs w:val="24"/>
          <w:bdr w:val="none" w:sz="0" w:space="0" w:color="auto" w:frame="1"/>
          <w:lang w:val="ru-RU" w:eastAsia="ru-RU"/>
        </w:rPr>
        <w:t xml:space="preserve">процесі та управлінській діяльності; відповідність мети і завдань методичної служби кінцевим результатом навчальної і виховної діяльності педагогічного колективу; врахування при </w:t>
      </w:r>
      <w:r w:rsidR="002C4226" w:rsidRPr="00AC671D">
        <w:rPr>
          <w:color w:val="333333"/>
          <w:sz w:val="24"/>
          <w:szCs w:val="24"/>
          <w:bdr w:val="none" w:sz="0" w:space="0" w:color="auto" w:frame="1"/>
          <w:lang w:val="ru-RU" w:eastAsia="ru-RU"/>
        </w:rPr>
        <w:t xml:space="preserve">організації освітнього </w:t>
      </w:r>
      <w:r w:rsidRPr="00AC671D">
        <w:rPr>
          <w:color w:val="333333"/>
          <w:sz w:val="24"/>
          <w:szCs w:val="24"/>
          <w:bdr w:val="none" w:sz="0" w:space="0" w:color="auto" w:frame="1"/>
          <w:lang w:val="ru-RU" w:eastAsia="ru-RU"/>
        </w:rPr>
        <w:t xml:space="preserve">процесу в </w:t>
      </w:r>
      <w:r w:rsidR="002C4226" w:rsidRPr="00AC671D">
        <w:rPr>
          <w:color w:val="333333"/>
          <w:sz w:val="24"/>
          <w:szCs w:val="24"/>
          <w:bdr w:val="none" w:sz="0" w:space="0" w:color="auto" w:frame="1"/>
          <w:lang w:val="ru-RU" w:eastAsia="ru-RU"/>
        </w:rPr>
        <w:t>ліцеї</w:t>
      </w:r>
      <w:r w:rsidRPr="00AC671D">
        <w:rPr>
          <w:color w:val="333333"/>
          <w:sz w:val="24"/>
          <w:szCs w:val="24"/>
          <w:bdr w:val="none" w:sz="0" w:space="0" w:color="auto" w:frame="1"/>
          <w:lang w:val="ru-RU" w:eastAsia="ru-RU"/>
        </w:rPr>
        <w:t xml:space="preserve"> національних та регіональних особливостей, традицій; стимулювання творчих пошуків вчителів; пошук педагогічних та методичних інноваційних шляхів та впровадження їх у педагогічну діяльність; охоплення всіх учителів різними формами методичної роботи; спрямування методичної роботи на розширення кругозору і підвищення компетентності педагогів, їх наукового та професійного рівня; вважати й надалі принцип діагностики основною формою покращення методичної роботи; шукати нові форми і шляхи для виявлення та розвитку здібних і обдарованих дітей; орієнтування всіх сфер навчально-виховної діяльності на формування в учнів критичного мислення, здатності виробляти власну точку зору та поважати точку зору інших; всю виховну роботу проводити в тісній співпраці з батьками та громадськістю села, орієнтуючись на досягнення народної </w:t>
      </w:r>
      <w:r w:rsidRPr="00AC671D">
        <w:rPr>
          <w:color w:val="333333"/>
          <w:sz w:val="24"/>
          <w:szCs w:val="24"/>
          <w:bdr w:val="none" w:sz="0" w:space="0" w:color="auto" w:frame="1"/>
          <w:lang w:val="ru-RU" w:eastAsia="ru-RU"/>
        </w:rPr>
        <w:lastRenderedPageBreak/>
        <w:t>педагогіки; більш ефективно працювати з різними громадськими організаціями села та міста.</w:t>
      </w:r>
    </w:p>
    <w:p w:rsidR="005E59F7" w:rsidRPr="00AC671D" w:rsidRDefault="005E59F7" w:rsidP="005E59F7">
      <w:pPr>
        <w:shd w:val="clear" w:color="auto" w:fill="FFFFFF"/>
        <w:jc w:val="both"/>
        <w:rPr>
          <w:rFonts w:ascii="Arial" w:hAnsi="Arial" w:cs="Arial"/>
          <w:color w:val="333333"/>
          <w:sz w:val="24"/>
          <w:szCs w:val="24"/>
          <w:lang w:val="ru-RU" w:eastAsia="ru-RU"/>
        </w:rPr>
      </w:pPr>
      <w:r w:rsidRPr="00AC671D">
        <w:rPr>
          <w:color w:val="000000"/>
          <w:sz w:val="24"/>
          <w:szCs w:val="24"/>
          <w:bdr w:val="none" w:sz="0" w:space="0" w:color="auto" w:frame="1"/>
          <w:shd w:val="clear" w:color="auto" w:fill="FFFFFF"/>
          <w:lang w:val="ru-RU" w:eastAsia="ru-RU"/>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5E59F7" w:rsidRPr="00AC671D" w:rsidRDefault="005E59F7" w:rsidP="005E59F7">
      <w:pPr>
        <w:shd w:val="clear" w:color="auto" w:fill="FFFFFF"/>
        <w:jc w:val="both"/>
        <w:rPr>
          <w:rFonts w:ascii="Arial" w:hAnsi="Arial" w:cs="Arial"/>
          <w:color w:val="333333"/>
          <w:sz w:val="24"/>
          <w:szCs w:val="24"/>
          <w:lang w:val="ru-RU" w:eastAsia="ru-RU"/>
        </w:rPr>
      </w:pPr>
      <w:r w:rsidRPr="00AC671D">
        <w:rPr>
          <w:color w:val="000000"/>
          <w:sz w:val="24"/>
          <w:szCs w:val="24"/>
          <w:bdr w:val="none" w:sz="0" w:space="0" w:color="auto" w:frame="1"/>
          <w:shd w:val="clear" w:color="auto" w:fill="FFFFFF"/>
          <w:lang w:val="ru-RU" w:eastAsia="ru-RU"/>
        </w:rPr>
        <w:t xml:space="preserve">У своїй роботі з працівниками </w:t>
      </w:r>
      <w:r w:rsidR="00744931" w:rsidRPr="00AC671D">
        <w:rPr>
          <w:color w:val="000000"/>
          <w:sz w:val="24"/>
          <w:szCs w:val="24"/>
          <w:bdr w:val="none" w:sz="0" w:space="0" w:color="auto" w:frame="1"/>
          <w:shd w:val="clear" w:color="auto" w:fill="FFFFFF"/>
          <w:lang w:val="ru-RU" w:eastAsia="ru-RU"/>
        </w:rPr>
        <w:t>ліцею</w:t>
      </w:r>
      <w:r w:rsidRPr="00AC671D">
        <w:rPr>
          <w:color w:val="000000"/>
          <w:sz w:val="24"/>
          <w:szCs w:val="24"/>
          <w:bdr w:val="none" w:sz="0" w:space="0" w:color="auto" w:frame="1"/>
          <w:shd w:val="clear" w:color="auto" w:fill="FFFFFF"/>
          <w:lang w:val="ru-RU" w:eastAsia="ru-RU"/>
        </w:rPr>
        <w:t xml:space="preserve">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5E59F7" w:rsidRPr="00AC671D" w:rsidRDefault="005E59F7" w:rsidP="005E59F7">
      <w:pPr>
        <w:shd w:val="clear" w:color="auto" w:fill="FFFFFF"/>
        <w:jc w:val="both"/>
        <w:rPr>
          <w:rFonts w:ascii="Arial" w:hAnsi="Arial" w:cs="Arial"/>
          <w:color w:val="333333"/>
          <w:sz w:val="24"/>
          <w:szCs w:val="24"/>
          <w:lang w:val="ru-RU" w:eastAsia="ru-RU"/>
        </w:rPr>
      </w:pPr>
      <w:r w:rsidRPr="00AC671D">
        <w:rPr>
          <w:color w:val="000000"/>
          <w:sz w:val="24"/>
          <w:szCs w:val="24"/>
          <w:bdr w:val="none" w:sz="0" w:space="0" w:color="auto" w:frame="1"/>
          <w:shd w:val="clear" w:color="auto" w:fill="FFFFFF"/>
          <w:lang w:val="ru-RU" w:eastAsia="ru-RU"/>
        </w:rPr>
        <w:t xml:space="preserve">Прагну, щоб у </w:t>
      </w:r>
      <w:r w:rsidR="00744931" w:rsidRPr="00AC671D">
        <w:rPr>
          <w:color w:val="000000"/>
          <w:sz w:val="24"/>
          <w:szCs w:val="24"/>
          <w:bdr w:val="none" w:sz="0" w:space="0" w:color="auto" w:frame="1"/>
          <w:shd w:val="clear" w:color="auto" w:fill="FFFFFF"/>
          <w:lang w:val="ru-RU" w:eastAsia="ru-RU"/>
        </w:rPr>
        <w:t>ліцеї</w:t>
      </w:r>
      <w:r w:rsidRPr="00AC671D">
        <w:rPr>
          <w:color w:val="000000"/>
          <w:sz w:val="24"/>
          <w:szCs w:val="24"/>
          <w:bdr w:val="none" w:sz="0" w:space="0" w:color="auto" w:frame="1"/>
          <w:shd w:val="clear" w:color="auto" w:fill="FFFFFF"/>
          <w:lang w:val="ru-RU" w:eastAsia="ru-RU"/>
        </w:rPr>
        <w:t xml:space="preserve"> було наявне творче вирішення справ. Дякую усім за плідну роботу у 2022-2023 н.р.</w:t>
      </w:r>
    </w:p>
    <w:p w:rsidR="005E59F7" w:rsidRPr="00AC671D" w:rsidRDefault="005E59F7" w:rsidP="00B849A4">
      <w:pPr>
        <w:pStyle w:val="a4"/>
        <w:spacing w:beforeAutospacing="0" w:after="0" w:afterAutospacing="0" w:line="276" w:lineRule="auto"/>
        <w:ind w:firstLine="567"/>
        <w:jc w:val="both"/>
        <w:rPr>
          <w:lang w:val="uk-UA"/>
        </w:rPr>
      </w:pPr>
    </w:p>
    <w:p w:rsidR="00B849A4" w:rsidRPr="00AC671D" w:rsidRDefault="00B849A4" w:rsidP="00B849A4">
      <w:pPr>
        <w:ind w:firstLine="567"/>
        <w:jc w:val="both"/>
        <w:rPr>
          <w:sz w:val="24"/>
          <w:szCs w:val="24"/>
          <w:lang w:val="uk-UA"/>
        </w:rPr>
      </w:pPr>
    </w:p>
    <w:p w:rsidR="00B849A4" w:rsidRPr="000E5E78" w:rsidRDefault="00B849A4" w:rsidP="00B849A4">
      <w:pPr>
        <w:pStyle w:val="11"/>
        <w:spacing w:before="68"/>
        <w:ind w:left="2967"/>
        <w:jc w:val="left"/>
        <w:rPr>
          <w:color w:val="00AF50"/>
          <w:lang w:val="ru-RU"/>
        </w:rPr>
        <w:sectPr w:rsidR="00B849A4" w:rsidRPr="000E5E78" w:rsidSect="00056F0D">
          <w:type w:val="continuous"/>
          <w:pgSz w:w="11910" w:h="16840"/>
          <w:pgMar w:top="1276" w:right="1134" w:bottom="567" w:left="1134" w:header="720" w:footer="720" w:gutter="0"/>
          <w:cols w:space="720"/>
        </w:sectPr>
      </w:pPr>
      <w:bookmarkStart w:id="1" w:name="_GoBack"/>
      <w:bookmarkEnd w:id="1"/>
    </w:p>
    <w:p w:rsidR="00157FD6" w:rsidRPr="00B849A4" w:rsidRDefault="00157FD6">
      <w:pPr>
        <w:rPr>
          <w:lang w:val="ru-RU"/>
        </w:rPr>
      </w:pPr>
    </w:p>
    <w:sectPr w:rsidR="00157FD6" w:rsidRPr="00B84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ans-serif;Segoe Prin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094"/>
    <w:multiLevelType w:val="multilevel"/>
    <w:tmpl w:val="4C6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86B1C"/>
    <w:multiLevelType w:val="multilevel"/>
    <w:tmpl w:val="C02C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75A59"/>
    <w:multiLevelType w:val="multilevel"/>
    <w:tmpl w:val="B006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07482"/>
    <w:multiLevelType w:val="multilevel"/>
    <w:tmpl w:val="F75C4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26D03BB"/>
    <w:multiLevelType w:val="multilevel"/>
    <w:tmpl w:val="95C6570C"/>
    <w:lvl w:ilvl="0">
      <w:start w:val="7"/>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F163462"/>
    <w:multiLevelType w:val="hybridMultilevel"/>
    <w:tmpl w:val="9EE2C308"/>
    <w:lvl w:ilvl="0" w:tplc="161CB37E">
      <w:numFmt w:val="bullet"/>
      <w:lvlText w:val="–"/>
      <w:lvlJc w:val="left"/>
      <w:pPr>
        <w:ind w:left="192" w:hanging="207"/>
      </w:pPr>
      <w:rPr>
        <w:rFonts w:ascii="Times New Roman" w:eastAsia="Times New Roman" w:hAnsi="Times New Roman" w:cs="Times New Roman" w:hint="default"/>
        <w:w w:val="100"/>
        <w:sz w:val="24"/>
        <w:szCs w:val="24"/>
      </w:rPr>
    </w:lvl>
    <w:lvl w:ilvl="1" w:tplc="04190001">
      <w:start w:val="1"/>
      <w:numFmt w:val="bullet"/>
      <w:lvlText w:val=""/>
      <w:lvlJc w:val="left"/>
      <w:pPr>
        <w:ind w:left="192" w:hanging="140"/>
      </w:pPr>
      <w:rPr>
        <w:rFonts w:ascii="Symbol" w:hAnsi="Symbol" w:hint="default"/>
        <w:w w:val="99"/>
        <w:sz w:val="24"/>
        <w:szCs w:val="24"/>
      </w:rPr>
    </w:lvl>
    <w:lvl w:ilvl="2" w:tplc="31A02CD4">
      <w:numFmt w:val="bullet"/>
      <w:lvlText w:val=""/>
      <w:lvlJc w:val="left"/>
      <w:pPr>
        <w:ind w:left="901" w:hanging="360"/>
      </w:pPr>
      <w:rPr>
        <w:rFonts w:ascii="Wingdings" w:eastAsia="Wingdings" w:hAnsi="Wingdings" w:cs="Wingdings" w:hint="default"/>
        <w:w w:val="100"/>
        <w:sz w:val="24"/>
        <w:szCs w:val="24"/>
      </w:rPr>
    </w:lvl>
    <w:lvl w:ilvl="3" w:tplc="38CA2B66">
      <w:numFmt w:val="bullet"/>
      <w:lvlText w:val="•"/>
      <w:lvlJc w:val="left"/>
      <w:pPr>
        <w:ind w:left="2113" w:hanging="360"/>
      </w:pPr>
      <w:rPr>
        <w:rFonts w:hint="default"/>
      </w:rPr>
    </w:lvl>
    <w:lvl w:ilvl="4" w:tplc="6E366538">
      <w:numFmt w:val="bullet"/>
      <w:lvlText w:val="•"/>
      <w:lvlJc w:val="left"/>
      <w:pPr>
        <w:ind w:left="3326" w:hanging="360"/>
      </w:pPr>
      <w:rPr>
        <w:rFonts w:hint="default"/>
      </w:rPr>
    </w:lvl>
    <w:lvl w:ilvl="5" w:tplc="6EC02B70">
      <w:numFmt w:val="bullet"/>
      <w:lvlText w:val="•"/>
      <w:lvlJc w:val="left"/>
      <w:pPr>
        <w:ind w:left="4539" w:hanging="360"/>
      </w:pPr>
      <w:rPr>
        <w:rFonts w:hint="default"/>
      </w:rPr>
    </w:lvl>
    <w:lvl w:ilvl="6" w:tplc="F782BB94">
      <w:numFmt w:val="bullet"/>
      <w:lvlText w:val="•"/>
      <w:lvlJc w:val="left"/>
      <w:pPr>
        <w:ind w:left="5753" w:hanging="360"/>
      </w:pPr>
      <w:rPr>
        <w:rFonts w:hint="default"/>
      </w:rPr>
    </w:lvl>
    <w:lvl w:ilvl="7" w:tplc="95FA22D8">
      <w:numFmt w:val="bullet"/>
      <w:lvlText w:val="•"/>
      <w:lvlJc w:val="left"/>
      <w:pPr>
        <w:ind w:left="6966" w:hanging="360"/>
      </w:pPr>
      <w:rPr>
        <w:rFonts w:hint="default"/>
      </w:rPr>
    </w:lvl>
    <w:lvl w:ilvl="8" w:tplc="0D76E8AC">
      <w:numFmt w:val="bullet"/>
      <w:lvlText w:val="•"/>
      <w:lvlJc w:val="left"/>
      <w:pPr>
        <w:ind w:left="8179" w:hanging="36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E1"/>
    <w:rsid w:val="00157FD6"/>
    <w:rsid w:val="002C4226"/>
    <w:rsid w:val="005E59F7"/>
    <w:rsid w:val="006D5965"/>
    <w:rsid w:val="00744931"/>
    <w:rsid w:val="00AC671D"/>
    <w:rsid w:val="00B368E1"/>
    <w:rsid w:val="00B849A4"/>
    <w:rsid w:val="00E11852"/>
    <w:rsid w:val="00EC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49A4"/>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B849A4"/>
    <w:pPr>
      <w:spacing w:before="64"/>
      <w:ind w:left="561"/>
      <w:jc w:val="center"/>
      <w:outlineLvl w:val="1"/>
    </w:pPr>
    <w:rPr>
      <w:b/>
      <w:bCs/>
      <w:sz w:val="32"/>
      <w:szCs w:val="32"/>
    </w:rPr>
  </w:style>
  <w:style w:type="paragraph" w:customStyle="1" w:styleId="31">
    <w:name w:val="Заголовок 31"/>
    <w:basedOn w:val="a"/>
    <w:uiPriority w:val="1"/>
    <w:qFormat/>
    <w:rsid w:val="00B849A4"/>
    <w:pPr>
      <w:ind w:left="3802"/>
      <w:outlineLvl w:val="3"/>
    </w:pPr>
    <w:rPr>
      <w:b/>
      <w:bCs/>
      <w:sz w:val="24"/>
      <w:szCs w:val="24"/>
    </w:rPr>
  </w:style>
  <w:style w:type="paragraph" w:styleId="a3">
    <w:name w:val="List Paragraph"/>
    <w:basedOn w:val="a"/>
    <w:uiPriority w:val="34"/>
    <w:qFormat/>
    <w:rsid w:val="00B849A4"/>
    <w:pPr>
      <w:ind w:left="212" w:hanging="360"/>
    </w:pPr>
  </w:style>
  <w:style w:type="paragraph" w:styleId="a4">
    <w:name w:val="Normal (Web)"/>
    <w:basedOn w:val="a"/>
    <w:uiPriority w:val="99"/>
    <w:unhideWhenUsed/>
    <w:qFormat/>
    <w:rsid w:val="00B849A4"/>
    <w:pPr>
      <w:widowControl/>
      <w:autoSpaceDE/>
      <w:autoSpaceDN/>
      <w:spacing w:before="100" w:beforeAutospacing="1" w:after="100" w:afterAutospacing="1"/>
    </w:pPr>
    <w:rPr>
      <w:sz w:val="24"/>
      <w:szCs w:val="24"/>
      <w:lang w:val="ru-RU" w:eastAsia="ru-RU"/>
    </w:rPr>
  </w:style>
  <w:style w:type="character" w:styleId="a5">
    <w:name w:val="Strong"/>
    <w:qFormat/>
    <w:rsid w:val="00B849A4"/>
    <w:rPr>
      <w:b/>
      <w:bCs/>
    </w:rPr>
  </w:style>
  <w:style w:type="paragraph" w:customStyle="1" w:styleId="Standard">
    <w:name w:val="Standard"/>
    <w:rsid w:val="00B849A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49A4"/>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B849A4"/>
    <w:pPr>
      <w:spacing w:before="64"/>
      <w:ind w:left="561"/>
      <w:jc w:val="center"/>
      <w:outlineLvl w:val="1"/>
    </w:pPr>
    <w:rPr>
      <w:b/>
      <w:bCs/>
      <w:sz w:val="32"/>
      <w:szCs w:val="32"/>
    </w:rPr>
  </w:style>
  <w:style w:type="paragraph" w:customStyle="1" w:styleId="31">
    <w:name w:val="Заголовок 31"/>
    <w:basedOn w:val="a"/>
    <w:uiPriority w:val="1"/>
    <w:qFormat/>
    <w:rsid w:val="00B849A4"/>
    <w:pPr>
      <w:ind w:left="3802"/>
      <w:outlineLvl w:val="3"/>
    </w:pPr>
    <w:rPr>
      <w:b/>
      <w:bCs/>
      <w:sz w:val="24"/>
      <w:szCs w:val="24"/>
    </w:rPr>
  </w:style>
  <w:style w:type="paragraph" w:styleId="a3">
    <w:name w:val="List Paragraph"/>
    <w:basedOn w:val="a"/>
    <w:uiPriority w:val="34"/>
    <w:qFormat/>
    <w:rsid w:val="00B849A4"/>
    <w:pPr>
      <w:ind w:left="212" w:hanging="360"/>
    </w:pPr>
  </w:style>
  <w:style w:type="paragraph" w:styleId="a4">
    <w:name w:val="Normal (Web)"/>
    <w:basedOn w:val="a"/>
    <w:uiPriority w:val="99"/>
    <w:unhideWhenUsed/>
    <w:qFormat/>
    <w:rsid w:val="00B849A4"/>
    <w:pPr>
      <w:widowControl/>
      <w:autoSpaceDE/>
      <w:autoSpaceDN/>
      <w:spacing w:before="100" w:beforeAutospacing="1" w:after="100" w:afterAutospacing="1"/>
    </w:pPr>
    <w:rPr>
      <w:sz w:val="24"/>
      <w:szCs w:val="24"/>
      <w:lang w:val="ru-RU" w:eastAsia="ru-RU"/>
    </w:rPr>
  </w:style>
  <w:style w:type="character" w:styleId="a5">
    <w:name w:val="Strong"/>
    <w:qFormat/>
    <w:rsid w:val="00B849A4"/>
    <w:rPr>
      <w:b/>
      <w:bCs/>
    </w:rPr>
  </w:style>
  <w:style w:type="paragraph" w:customStyle="1" w:styleId="Standard">
    <w:name w:val="Standard"/>
    <w:rsid w:val="00B849A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3248</Words>
  <Characters>18515</Characters>
  <Application>Microsoft Office Word</Application>
  <DocSecurity>0</DocSecurity>
  <Lines>154</Lines>
  <Paragraphs>43</Paragraphs>
  <ScaleCrop>false</ScaleCrop>
  <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2023-08-10T07:44:00Z</dcterms:created>
  <dcterms:modified xsi:type="dcterms:W3CDTF">2023-08-10T07:56:00Z</dcterms:modified>
</cp:coreProperties>
</file>